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5032941"/>
    <w:bookmarkStart w:id="1" w:name="_GoBack"/>
    <w:bookmarkEnd w:id="1"/>
    <w:p w14:paraId="10A9CE81" w14:textId="086B2E3C" w:rsidR="00D2284A" w:rsidRPr="00D53E5C" w:rsidRDefault="00D2284A" w:rsidP="00D2284A">
      <w:pPr>
        <w:pStyle w:val="Corpsdetexte"/>
        <w:ind w:left="175"/>
        <w:jc w:val="left"/>
        <w:rPr>
          <w:rFonts w:ascii="Cambria" w:hAnsi="Cambria"/>
          <w:sz w:val="24"/>
          <w:szCs w:val="24"/>
        </w:rPr>
      </w:pPr>
      <w:r w:rsidRPr="00D53E5C">
        <w:rPr>
          <w:rFonts w:ascii="Cambria" w:hAnsi="Cambria"/>
          <w:noProof/>
          <w:sz w:val="24"/>
          <w:szCs w:val="24"/>
          <w:lang w:eastAsia="fr-FR"/>
        </w:rPr>
        <mc:AlternateContent>
          <mc:Choice Requires="wpg">
            <w:drawing>
              <wp:inline distT="0" distB="0" distL="0" distR="0" wp14:anchorId="436E14E3" wp14:editId="604D16A9">
                <wp:extent cx="5549900" cy="610235"/>
                <wp:effectExtent l="3175" t="0" r="0" b="1905"/>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610235"/>
                          <a:chOff x="0" y="0"/>
                          <a:chExt cx="8740" cy="961"/>
                        </a:xfrm>
                      </wpg:grpSpPr>
                      <pic:pic xmlns:pic="http://schemas.openxmlformats.org/drawingml/2006/picture">
                        <pic:nvPicPr>
                          <pic:cNvPr id="4"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9" cy="9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3" descr="Une image contenant texte  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10" y="17"/>
                            <a:ext cx="3430" cy="8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C5A05F" id="Groupe 2" o:spid="_x0000_s1026" style="width:437pt;height:48.05pt;mso-position-horizontal-relative:char;mso-position-vertical-relative:line" coordsize="8740,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5309;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">
                  <v:imagedata r:id="rId12" o:title=""/>
                </v:shape>
                <v:shape id="docshape3" o:spid="_x0000_s1028" type="#_x0000_t75" alt="Une image contenant texte  Description générée automatiquement" style="position:absolute;left:5310;top:17;width:3430;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">
                  <v:imagedata r:id="rId13" o:title="Une image contenant texte  Description générée automatiquement"/>
                </v:shape>
                <w10:anchorlock/>
              </v:group>
            </w:pict>
          </mc:Fallback>
        </mc:AlternateContent>
      </w:r>
    </w:p>
    <w:p w14:paraId="5D63EBD3" w14:textId="77777777" w:rsidR="00D2284A" w:rsidRPr="00D53E5C" w:rsidRDefault="00D2284A" w:rsidP="00D2284A">
      <w:pPr>
        <w:pStyle w:val="Corpsdetexte"/>
        <w:spacing w:before="1"/>
        <w:ind w:left="0"/>
        <w:jc w:val="left"/>
        <w:rPr>
          <w:rFonts w:ascii="Cambria" w:hAnsi="Cambria"/>
          <w:sz w:val="24"/>
          <w:szCs w:val="24"/>
        </w:rPr>
      </w:pPr>
    </w:p>
    <w:tbl>
      <w:tblPr>
        <w:tblStyle w:val="TableNormal"/>
        <w:tblW w:w="0" w:type="auto"/>
        <w:tblInd w:w="342" w:type="dxa"/>
        <w:tblLayout w:type="fixed"/>
        <w:tblLook w:val="01E0" w:firstRow="1" w:lastRow="1" w:firstColumn="1" w:lastColumn="1" w:noHBand="0" w:noVBand="0"/>
      </w:tblPr>
      <w:tblGrid>
        <w:gridCol w:w="1640"/>
        <w:gridCol w:w="1740"/>
        <w:gridCol w:w="1876"/>
        <w:gridCol w:w="1889"/>
        <w:gridCol w:w="1065"/>
      </w:tblGrid>
      <w:tr w:rsidR="00D2284A" w:rsidRPr="00D53E5C" w14:paraId="3B68A6A0" w14:textId="77777777" w:rsidTr="00FB1C71">
        <w:trPr>
          <w:trHeight w:val="840"/>
        </w:trPr>
        <w:tc>
          <w:tcPr>
            <w:tcW w:w="1640" w:type="dxa"/>
          </w:tcPr>
          <w:p w14:paraId="5D5AE9FF" w14:textId="77777777" w:rsidR="00D2284A" w:rsidRPr="00D53E5C" w:rsidRDefault="00D2284A" w:rsidP="00FB1C71">
            <w:pPr>
              <w:pStyle w:val="TableParagraph"/>
              <w:spacing w:before="9"/>
              <w:rPr>
                <w:rFonts w:ascii="Cambria" w:hAnsi="Cambria"/>
                <w:sz w:val="24"/>
                <w:szCs w:val="24"/>
              </w:rPr>
            </w:pPr>
          </w:p>
          <w:p w14:paraId="03CFCE81" w14:textId="77777777" w:rsidR="00D2284A" w:rsidRPr="00D53E5C" w:rsidRDefault="00D2284A" w:rsidP="00FB1C71">
            <w:pPr>
              <w:pStyle w:val="TableParagraph"/>
              <w:ind w:left="278"/>
              <w:rPr>
                <w:rFonts w:ascii="Cambria" w:hAnsi="Cambria"/>
                <w:sz w:val="24"/>
                <w:szCs w:val="24"/>
              </w:rPr>
            </w:pPr>
            <w:r w:rsidRPr="00D53E5C">
              <w:rPr>
                <w:rFonts w:ascii="Cambria" w:hAnsi="Cambria"/>
                <w:noProof/>
                <w:sz w:val="24"/>
                <w:szCs w:val="24"/>
                <w:lang w:eastAsia="fr-FR"/>
              </w:rPr>
              <w:drawing>
                <wp:inline distT="0" distB="0" distL="0" distR="0" wp14:anchorId="38CD281C" wp14:editId="318887CC">
                  <wp:extent cx="583059" cy="267843"/>
                  <wp:effectExtent l="0" t="0" r="0" b="0"/>
                  <wp:docPr id="1" name="image3.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583059" cy="267843"/>
                          </a:xfrm>
                          <a:prstGeom prst="rect">
                            <a:avLst/>
                          </a:prstGeom>
                        </pic:spPr>
                      </pic:pic>
                    </a:graphicData>
                  </a:graphic>
                </wp:inline>
              </w:drawing>
            </w:r>
          </w:p>
        </w:tc>
        <w:tc>
          <w:tcPr>
            <w:tcW w:w="1740" w:type="dxa"/>
          </w:tcPr>
          <w:p w14:paraId="5631EFCC" w14:textId="77777777" w:rsidR="00D2284A" w:rsidRPr="00D53E5C" w:rsidRDefault="00D2284A" w:rsidP="00FB1C71">
            <w:pPr>
              <w:pStyle w:val="TableParagraph"/>
              <w:spacing w:before="1"/>
              <w:rPr>
                <w:rFonts w:ascii="Cambria" w:hAnsi="Cambria"/>
                <w:sz w:val="24"/>
                <w:szCs w:val="24"/>
              </w:rPr>
            </w:pPr>
          </w:p>
          <w:p w14:paraId="54C94325" w14:textId="77777777" w:rsidR="00D2284A" w:rsidRPr="00D53E5C" w:rsidRDefault="00D2284A" w:rsidP="00FB1C71">
            <w:pPr>
              <w:pStyle w:val="TableParagraph"/>
              <w:ind w:left="481"/>
              <w:rPr>
                <w:rFonts w:ascii="Cambria" w:hAnsi="Cambria"/>
                <w:sz w:val="24"/>
                <w:szCs w:val="24"/>
              </w:rPr>
            </w:pPr>
            <w:r w:rsidRPr="00D53E5C">
              <w:rPr>
                <w:rFonts w:ascii="Cambria" w:hAnsi="Cambria"/>
                <w:noProof/>
                <w:sz w:val="24"/>
                <w:szCs w:val="24"/>
                <w:lang w:eastAsia="fr-FR"/>
              </w:rPr>
              <w:drawing>
                <wp:inline distT="0" distB="0" distL="0" distR="0" wp14:anchorId="5DCE7DD7" wp14:editId="55BE8E0D">
                  <wp:extent cx="487279" cy="338137"/>
                  <wp:effectExtent l="0" t="0" r="0" b="0"/>
                  <wp:docPr id="3" name="image4.jpeg" descr="La Voix Lycéenne - Dis-le à tout le monde - Fondation la France s'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5" cstate="print"/>
                          <a:stretch>
                            <a:fillRect/>
                          </a:stretch>
                        </pic:blipFill>
                        <pic:spPr>
                          <a:xfrm>
                            <a:off x="0" y="0"/>
                            <a:ext cx="487279" cy="338137"/>
                          </a:xfrm>
                          <a:prstGeom prst="rect">
                            <a:avLst/>
                          </a:prstGeom>
                        </pic:spPr>
                      </pic:pic>
                    </a:graphicData>
                  </a:graphic>
                </wp:inline>
              </w:drawing>
            </w:r>
          </w:p>
        </w:tc>
        <w:tc>
          <w:tcPr>
            <w:tcW w:w="1876" w:type="dxa"/>
          </w:tcPr>
          <w:p w14:paraId="4821BAB5" w14:textId="77777777" w:rsidR="00D2284A" w:rsidRPr="00D53E5C" w:rsidRDefault="00D2284A" w:rsidP="00FB1C71">
            <w:pPr>
              <w:pStyle w:val="TableParagraph"/>
              <w:ind w:left="362"/>
              <w:rPr>
                <w:rFonts w:ascii="Cambria" w:hAnsi="Cambria"/>
                <w:sz w:val="24"/>
                <w:szCs w:val="24"/>
              </w:rPr>
            </w:pPr>
            <w:r w:rsidRPr="00D53E5C">
              <w:rPr>
                <w:rFonts w:ascii="Cambria" w:hAnsi="Cambria"/>
                <w:noProof/>
                <w:sz w:val="24"/>
                <w:szCs w:val="24"/>
                <w:lang w:eastAsia="fr-FR"/>
              </w:rPr>
              <w:drawing>
                <wp:inline distT="0" distB="0" distL="0" distR="0" wp14:anchorId="0A5C669D" wp14:editId="15D93901">
                  <wp:extent cx="712871" cy="433387"/>
                  <wp:effectExtent l="0" t="0" r="0" b="0"/>
                  <wp:docPr id="5" name="image5.png" descr="Fédération des associations générales étudi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712871" cy="433387"/>
                          </a:xfrm>
                          <a:prstGeom prst="rect">
                            <a:avLst/>
                          </a:prstGeom>
                        </pic:spPr>
                      </pic:pic>
                    </a:graphicData>
                  </a:graphic>
                </wp:inline>
              </w:drawing>
            </w:r>
          </w:p>
        </w:tc>
        <w:tc>
          <w:tcPr>
            <w:tcW w:w="1889" w:type="dxa"/>
          </w:tcPr>
          <w:p w14:paraId="51048A8B" w14:textId="77777777" w:rsidR="00D2284A" w:rsidRPr="00D53E5C" w:rsidRDefault="00D2284A" w:rsidP="00FB1C71">
            <w:pPr>
              <w:pStyle w:val="TableParagraph"/>
              <w:spacing w:before="6"/>
              <w:rPr>
                <w:rFonts w:ascii="Cambria" w:hAnsi="Cambria"/>
                <w:sz w:val="24"/>
                <w:szCs w:val="24"/>
              </w:rPr>
            </w:pPr>
          </w:p>
          <w:p w14:paraId="3643D9B4" w14:textId="77777777" w:rsidR="00D2284A" w:rsidRPr="00D53E5C" w:rsidRDefault="00D2284A" w:rsidP="00FB1C71">
            <w:pPr>
              <w:pStyle w:val="TableParagraph"/>
              <w:ind w:left="319"/>
              <w:rPr>
                <w:rFonts w:ascii="Cambria" w:hAnsi="Cambria"/>
                <w:sz w:val="24"/>
                <w:szCs w:val="24"/>
              </w:rPr>
            </w:pPr>
            <w:r w:rsidRPr="00D53E5C">
              <w:rPr>
                <w:rFonts w:ascii="Cambria" w:hAnsi="Cambria"/>
                <w:noProof/>
                <w:sz w:val="24"/>
                <w:szCs w:val="24"/>
                <w:lang w:eastAsia="fr-FR"/>
              </w:rPr>
              <w:drawing>
                <wp:inline distT="0" distB="0" distL="0" distR="0" wp14:anchorId="496C9608" wp14:editId="65C4935C">
                  <wp:extent cx="704175" cy="295275"/>
                  <wp:effectExtent l="0" t="0" r="0" b="0"/>
                  <wp:docPr id="7" name="image6.png" descr="Fédération indépendante et démocratique lycéen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704175" cy="295275"/>
                          </a:xfrm>
                          <a:prstGeom prst="rect">
                            <a:avLst/>
                          </a:prstGeom>
                        </pic:spPr>
                      </pic:pic>
                    </a:graphicData>
                  </a:graphic>
                </wp:inline>
              </w:drawing>
            </w:r>
          </w:p>
        </w:tc>
        <w:tc>
          <w:tcPr>
            <w:tcW w:w="1065" w:type="dxa"/>
          </w:tcPr>
          <w:p w14:paraId="640394BF" w14:textId="77777777" w:rsidR="00D2284A" w:rsidRPr="00D53E5C" w:rsidRDefault="00D2284A" w:rsidP="00FB1C71">
            <w:pPr>
              <w:pStyle w:val="TableParagraph"/>
              <w:spacing w:before="3"/>
              <w:rPr>
                <w:rFonts w:ascii="Cambria" w:hAnsi="Cambria"/>
                <w:sz w:val="24"/>
                <w:szCs w:val="24"/>
              </w:rPr>
            </w:pPr>
          </w:p>
          <w:p w14:paraId="786E52BA" w14:textId="77777777" w:rsidR="00D2284A" w:rsidRPr="00D53E5C" w:rsidRDefault="00D2284A" w:rsidP="00FB1C71">
            <w:pPr>
              <w:pStyle w:val="TableParagraph"/>
              <w:ind w:left="450"/>
              <w:rPr>
                <w:rFonts w:ascii="Cambria" w:hAnsi="Cambria"/>
                <w:sz w:val="24"/>
                <w:szCs w:val="24"/>
              </w:rPr>
            </w:pPr>
            <w:r w:rsidRPr="00D53E5C">
              <w:rPr>
                <w:rFonts w:ascii="Cambria" w:hAnsi="Cambria"/>
                <w:noProof/>
                <w:sz w:val="24"/>
                <w:szCs w:val="24"/>
                <w:lang w:eastAsia="fr-FR"/>
              </w:rPr>
              <w:drawing>
                <wp:inline distT="0" distB="0" distL="0" distR="0" wp14:anchorId="41562430" wp14:editId="20B71144">
                  <wp:extent cx="355224" cy="35242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355224" cy="352425"/>
                          </a:xfrm>
                          <a:prstGeom prst="rect">
                            <a:avLst/>
                          </a:prstGeom>
                        </pic:spPr>
                      </pic:pic>
                    </a:graphicData>
                  </a:graphic>
                </wp:inline>
              </w:drawing>
            </w:r>
          </w:p>
        </w:tc>
      </w:tr>
      <w:bookmarkEnd w:id="0"/>
    </w:tbl>
    <w:p w14:paraId="0E4569DB" w14:textId="77777777" w:rsidR="005E2D5D" w:rsidRPr="00D53E5C" w:rsidRDefault="005E2D5D" w:rsidP="005E2D5D">
      <w:pPr>
        <w:pStyle w:val="NormalWeb"/>
        <w:spacing w:before="0" w:beforeAutospacing="0" w:after="0" w:afterAutospacing="0"/>
        <w:rPr>
          <w:rFonts w:ascii="Cambria" w:hAnsi="Cambria"/>
          <w:color w:val="000000" w:themeColor="text1"/>
        </w:rPr>
      </w:pPr>
    </w:p>
    <w:p w14:paraId="4B51FC2C" w14:textId="0D6667ED" w:rsidR="00723632" w:rsidRDefault="00723632" w:rsidP="001200FC">
      <w:pPr>
        <w:jc w:val="center"/>
        <w:rPr>
          <w:b/>
          <w:bCs/>
          <w:sz w:val="28"/>
          <w:szCs w:val="28"/>
        </w:rPr>
      </w:pPr>
      <w:bookmarkStart w:id="2" w:name="_Hlk135032919"/>
      <w:r>
        <w:rPr>
          <w:b/>
          <w:bCs/>
          <w:sz w:val="28"/>
          <w:szCs w:val="28"/>
        </w:rPr>
        <w:t xml:space="preserve">6 juin : gagnons le retrait </w:t>
      </w:r>
      <w:r w:rsidR="00750F97">
        <w:rPr>
          <w:b/>
          <w:bCs/>
          <w:sz w:val="28"/>
          <w:szCs w:val="28"/>
        </w:rPr>
        <w:t xml:space="preserve">de la réforme </w:t>
      </w:r>
      <w:r>
        <w:rPr>
          <w:b/>
          <w:bCs/>
          <w:sz w:val="28"/>
          <w:szCs w:val="28"/>
        </w:rPr>
        <w:t xml:space="preserve">et </w:t>
      </w:r>
      <w:r w:rsidR="00EE599B">
        <w:rPr>
          <w:b/>
          <w:bCs/>
          <w:sz w:val="28"/>
          <w:szCs w:val="28"/>
        </w:rPr>
        <w:t xml:space="preserve">obtenons </w:t>
      </w:r>
      <w:r>
        <w:rPr>
          <w:b/>
          <w:bCs/>
          <w:sz w:val="28"/>
          <w:szCs w:val="28"/>
        </w:rPr>
        <w:t>des avancées sociales</w:t>
      </w:r>
      <w:r w:rsidR="008421A5">
        <w:rPr>
          <w:b/>
          <w:bCs/>
          <w:sz w:val="28"/>
          <w:szCs w:val="28"/>
        </w:rPr>
        <w:t> !</w:t>
      </w:r>
    </w:p>
    <w:bookmarkEnd w:id="2"/>
    <w:p w14:paraId="7D8BDACA" w14:textId="77777777" w:rsidR="00C6755F" w:rsidRPr="009E6FBA" w:rsidRDefault="00C6755F" w:rsidP="00A77CFE">
      <w:pPr>
        <w:jc w:val="both"/>
      </w:pPr>
    </w:p>
    <w:p w14:paraId="02A53495" w14:textId="0745E84F" w:rsidR="002349BF" w:rsidRPr="009E6FBA" w:rsidRDefault="00A77CFE" w:rsidP="009E6FBA">
      <w:pPr>
        <w:spacing w:line="240" w:lineRule="auto"/>
        <w:jc w:val="both"/>
      </w:pPr>
      <w:bookmarkStart w:id="3" w:name="_Hlk135032884"/>
      <w:r w:rsidRPr="009E6FBA">
        <w:t>L’intersyndicale</w:t>
      </w:r>
      <w:r w:rsidR="00723632" w:rsidRPr="009E6FBA">
        <w:t xml:space="preserve"> appelle les travailleuses et les travailleurs, jeunes et retraité.es à faire du 6 juin une </w:t>
      </w:r>
      <w:r w:rsidR="00750F97" w:rsidRPr="009E6FBA">
        <w:t xml:space="preserve">grande </w:t>
      </w:r>
      <w:r w:rsidR="00723632" w:rsidRPr="009E6FBA">
        <w:t xml:space="preserve">journée de grèves et de </w:t>
      </w:r>
      <w:r w:rsidR="006E79F1" w:rsidRPr="009E6FBA">
        <w:t>manifestations</w:t>
      </w:r>
      <w:r w:rsidR="00BF1A63" w:rsidRPr="009E6FBA">
        <w:t xml:space="preserve"> sur l’ensemble du territoire</w:t>
      </w:r>
      <w:r w:rsidR="00723632" w:rsidRPr="009E6FBA">
        <w:t xml:space="preserve"> pour </w:t>
      </w:r>
      <w:r w:rsidR="00404D1D" w:rsidRPr="009E6FBA">
        <w:t>gagner le retrait de la réforme des</w:t>
      </w:r>
      <w:r w:rsidR="004220C5" w:rsidRPr="009E6FBA">
        <w:t xml:space="preserve"> </w:t>
      </w:r>
      <w:r w:rsidR="00404D1D" w:rsidRPr="009E6FBA">
        <w:t>retraite</w:t>
      </w:r>
      <w:r w:rsidR="004220C5" w:rsidRPr="009E6FBA">
        <w:t>s</w:t>
      </w:r>
      <w:r w:rsidR="00404D1D" w:rsidRPr="009E6FBA">
        <w:t xml:space="preserve"> et des </w:t>
      </w:r>
      <w:r w:rsidR="006C1811" w:rsidRPr="009E6FBA">
        <w:t>avancées sociales.</w:t>
      </w:r>
    </w:p>
    <w:p w14:paraId="14EAB4AC" w14:textId="77777777" w:rsidR="003C0C16" w:rsidRPr="009E6FBA" w:rsidRDefault="003C0C16" w:rsidP="009E6FBA">
      <w:pPr>
        <w:spacing w:line="240" w:lineRule="auto"/>
        <w:jc w:val="both"/>
      </w:pPr>
    </w:p>
    <w:p w14:paraId="32CF79B7" w14:textId="63FDA1FB" w:rsidR="00404D1D" w:rsidRPr="009E6FBA" w:rsidRDefault="00BF1A63"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L’intersyndicale appelle les</w:t>
      </w:r>
      <w:r w:rsidR="0003756A">
        <w:rPr>
          <w:rFonts w:ascii="Calibri" w:eastAsia="Times New Roman" w:hAnsi="Calibri" w:cs="Calibri"/>
          <w:lang w:eastAsia="fr-FR"/>
        </w:rPr>
        <w:t xml:space="preserve"> </w:t>
      </w:r>
      <w:hyperlink r:id="rId19" w:history="1">
        <w:r w:rsidRPr="009E6FBA">
          <w:rPr>
            <w:rFonts w:ascii="Calibri" w:eastAsia="Times New Roman" w:hAnsi="Calibri" w:cs="Calibri"/>
            <w:lang w:eastAsia="fr-FR"/>
          </w:rPr>
          <w:t>député.es</w:t>
        </w:r>
      </w:hyperlink>
      <w:r w:rsidR="00ED6DDD" w:rsidRPr="009E6FBA">
        <w:rPr>
          <w:rFonts w:ascii="Calibri" w:eastAsia="Times New Roman" w:hAnsi="Calibri" w:cs="Calibri"/>
          <w:lang w:eastAsia="fr-FR"/>
        </w:rPr>
        <w:t xml:space="preserve"> </w:t>
      </w:r>
      <w:r w:rsidRPr="009E6FBA">
        <w:rPr>
          <w:rFonts w:ascii="Calibri" w:eastAsia="Times New Roman" w:hAnsi="Calibri" w:cs="Calibri"/>
          <w:lang w:eastAsia="fr-FR"/>
        </w:rPr>
        <w:t xml:space="preserve">à </w:t>
      </w:r>
      <w:r w:rsidR="00404D1D" w:rsidRPr="009E6FBA">
        <w:rPr>
          <w:rFonts w:ascii="Calibri" w:eastAsia="Times New Roman" w:hAnsi="Calibri" w:cs="Calibri"/>
          <w:lang w:eastAsia="fr-FR"/>
        </w:rPr>
        <w:t>voter</w:t>
      </w:r>
      <w:r w:rsidR="004220C5" w:rsidRPr="009E6FBA">
        <w:rPr>
          <w:rFonts w:ascii="Calibri" w:eastAsia="Times New Roman" w:hAnsi="Calibri" w:cs="Calibri"/>
          <w:lang w:eastAsia="fr-FR"/>
        </w:rPr>
        <w:t>, le 8 juin prochain,</w:t>
      </w:r>
      <w:r w:rsidR="00404D1D" w:rsidRPr="009E6FBA">
        <w:rPr>
          <w:rFonts w:ascii="Calibri" w:eastAsia="Times New Roman" w:hAnsi="Calibri" w:cs="Calibri"/>
          <w:lang w:eastAsia="fr-FR"/>
        </w:rPr>
        <w:t xml:space="preserve"> la proposition de loi </w:t>
      </w:r>
      <w:r w:rsidR="00D05632" w:rsidRPr="009E6FBA">
        <w:rPr>
          <w:rFonts w:ascii="Calibri" w:eastAsia="Times New Roman" w:hAnsi="Calibri" w:cs="Calibri"/>
          <w:lang w:eastAsia="fr-FR"/>
        </w:rPr>
        <w:t>Trans partisane</w:t>
      </w:r>
      <w:r w:rsidR="00404D1D" w:rsidRPr="009E6FBA">
        <w:rPr>
          <w:rFonts w:ascii="Calibri" w:eastAsia="Times New Roman" w:hAnsi="Calibri" w:cs="Calibri"/>
          <w:lang w:eastAsia="fr-FR"/>
        </w:rPr>
        <w:t xml:space="preserve"> abrogeant la réforme des retraites pour permettre </w:t>
      </w:r>
      <w:r w:rsidR="004220C5" w:rsidRPr="009E6FBA">
        <w:rPr>
          <w:rFonts w:ascii="Calibri" w:eastAsia="Times New Roman" w:hAnsi="Calibri" w:cs="Calibri"/>
          <w:lang w:eastAsia="fr-FR"/>
        </w:rPr>
        <w:t xml:space="preserve">enfin </w:t>
      </w:r>
      <w:r w:rsidR="00404D1D" w:rsidRPr="009E6FBA">
        <w:rPr>
          <w:rFonts w:ascii="Calibri" w:eastAsia="Times New Roman" w:hAnsi="Calibri" w:cs="Calibri"/>
          <w:lang w:eastAsia="fr-FR"/>
        </w:rPr>
        <w:t xml:space="preserve">une sortie de crise. </w:t>
      </w:r>
      <w:r w:rsidR="00160FEA" w:rsidRPr="009E6FBA">
        <w:rPr>
          <w:rFonts w:ascii="Calibri" w:eastAsia="Times New Roman" w:hAnsi="Calibri" w:cs="Calibri"/>
          <w:lang w:eastAsia="fr-FR"/>
        </w:rPr>
        <w:t>Dans le cas contraire, s</w:t>
      </w:r>
      <w:r w:rsidR="00404D1D" w:rsidRPr="009E6FBA">
        <w:rPr>
          <w:rFonts w:ascii="Calibri" w:eastAsia="Times New Roman" w:hAnsi="Calibri" w:cs="Calibri"/>
          <w:lang w:eastAsia="fr-FR"/>
        </w:rPr>
        <w:t>i encore une fois, le gouvernement s’obstinait à passer en force</w:t>
      </w:r>
      <w:r w:rsidR="008B56A1" w:rsidRPr="009E6FBA">
        <w:rPr>
          <w:rFonts w:ascii="Calibri" w:eastAsia="Times New Roman" w:hAnsi="Calibri" w:cs="Calibri"/>
          <w:lang w:eastAsia="fr-FR"/>
        </w:rPr>
        <w:t>, en utilisant des artifices constitutionnels</w:t>
      </w:r>
      <w:r w:rsidR="00404D1D" w:rsidRPr="009E6FBA">
        <w:rPr>
          <w:rFonts w:ascii="Calibri" w:eastAsia="Times New Roman" w:hAnsi="Calibri" w:cs="Calibri"/>
          <w:lang w:eastAsia="fr-FR"/>
        </w:rPr>
        <w:t>, la colère n’en serait que renforcée</w:t>
      </w:r>
      <w:r w:rsidR="00EE599B" w:rsidRPr="009E6FBA">
        <w:rPr>
          <w:rFonts w:ascii="Calibri" w:eastAsia="Times New Roman" w:hAnsi="Calibri" w:cs="Calibri"/>
          <w:lang w:eastAsia="fr-FR"/>
        </w:rPr>
        <w:t>.</w:t>
      </w:r>
    </w:p>
    <w:p w14:paraId="3323A17B" w14:textId="77777777" w:rsidR="00C01FA3" w:rsidRPr="009E6FBA" w:rsidRDefault="00C01FA3" w:rsidP="009E6FBA">
      <w:pPr>
        <w:spacing w:line="240" w:lineRule="auto"/>
        <w:jc w:val="both"/>
        <w:rPr>
          <w:rFonts w:ascii="Calibri" w:eastAsia="Times New Roman" w:hAnsi="Calibri" w:cs="Calibri"/>
          <w:lang w:eastAsia="fr-FR"/>
        </w:rPr>
      </w:pPr>
    </w:p>
    <w:p w14:paraId="240D6FB4" w14:textId="77777777" w:rsidR="003C0C16" w:rsidRPr="009E6FBA" w:rsidRDefault="00D50860"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Cette réforme est brutale et injuste p</w:t>
      </w:r>
      <w:r w:rsidR="00004A24" w:rsidRPr="009E6FBA">
        <w:rPr>
          <w:rFonts w:ascii="Calibri" w:eastAsia="Times New Roman" w:hAnsi="Calibri" w:cs="Calibri"/>
          <w:lang w:eastAsia="fr-FR"/>
        </w:rPr>
        <w:t>our</w:t>
      </w:r>
      <w:r w:rsidRPr="009E6FBA">
        <w:rPr>
          <w:rFonts w:ascii="Calibri" w:eastAsia="Times New Roman" w:hAnsi="Calibri" w:cs="Calibri"/>
          <w:lang w:eastAsia="fr-FR"/>
        </w:rPr>
        <w:t xml:space="preserve"> les travailleurs et travailleuses et la jeunesse qui ont tous et toutes bien compris qu’ils et elles devront travailler plus longtemps sans que jamais le patronat, ni les employeurs publics ne soient mis à contribution.</w:t>
      </w:r>
    </w:p>
    <w:p w14:paraId="65E05192" w14:textId="73AF383D" w:rsidR="00D50860" w:rsidRPr="009E6FBA" w:rsidRDefault="002A5690"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 xml:space="preserve"> </w:t>
      </w:r>
    </w:p>
    <w:p w14:paraId="55227E58" w14:textId="28D9D4B9" w:rsidR="00C86A81" w:rsidRDefault="00B27E28"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 xml:space="preserve">Le retrait de cette réforme est </w:t>
      </w:r>
      <w:r w:rsidR="00332394" w:rsidRPr="009E6FBA">
        <w:rPr>
          <w:rFonts w:ascii="Calibri" w:eastAsia="Times New Roman" w:hAnsi="Calibri" w:cs="Calibri"/>
          <w:lang w:eastAsia="fr-FR"/>
        </w:rPr>
        <w:t xml:space="preserve">indispensable et </w:t>
      </w:r>
      <w:r w:rsidR="003C0C16" w:rsidRPr="009E6FBA">
        <w:rPr>
          <w:rFonts w:ascii="Calibri" w:eastAsia="Times New Roman" w:hAnsi="Calibri" w:cs="Calibri"/>
          <w:lang w:eastAsia="fr-FR"/>
        </w:rPr>
        <w:t>permettrait d</w:t>
      </w:r>
      <w:r w:rsidR="00332394" w:rsidRPr="009E6FBA">
        <w:rPr>
          <w:rFonts w:ascii="Calibri" w:eastAsia="Times New Roman" w:hAnsi="Calibri" w:cs="Calibri"/>
          <w:lang w:eastAsia="fr-FR"/>
        </w:rPr>
        <w:t>’</w:t>
      </w:r>
      <w:r w:rsidRPr="009E6FBA">
        <w:rPr>
          <w:rFonts w:ascii="Calibri" w:eastAsia="Times New Roman" w:hAnsi="Calibri" w:cs="Calibri"/>
          <w:lang w:eastAsia="fr-FR"/>
        </w:rPr>
        <w:t xml:space="preserve">avancer enfin sur </w:t>
      </w:r>
      <w:r w:rsidR="008B56A1" w:rsidRPr="009E6FBA">
        <w:rPr>
          <w:rFonts w:ascii="Calibri" w:eastAsia="Times New Roman" w:hAnsi="Calibri" w:cs="Calibri"/>
          <w:lang w:eastAsia="fr-FR"/>
        </w:rPr>
        <w:t>les préoccupations</w:t>
      </w:r>
      <w:r w:rsidRPr="009E6FBA">
        <w:rPr>
          <w:rFonts w:ascii="Calibri" w:eastAsia="Times New Roman" w:hAnsi="Calibri" w:cs="Calibri"/>
          <w:lang w:eastAsia="fr-FR"/>
        </w:rPr>
        <w:t xml:space="preserve"> des </w:t>
      </w:r>
      <w:r w:rsidR="00DD30DD">
        <w:rPr>
          <w:rFonts w:ascii="Calibri" w:eastAsia="Times New Roman" w:hAnsi="Calibri" w:cs="Calibri"/>
          <w:lang w:eastAsia="fr-FR"/>
        </w:rPr>
        <w:t>travailleurs et travailleuses</w:t>
      </w:r>
      <w:r w:rsidRPr="009E6FBA">
        <w:rPr>
          <w:rFonts w:ascii="Calibri" w:eastAsia="Times New Roman" w:hAnsi="Calibri" w:cs="Calibri"/>
          <w:lang w:eastAsia="fr-FR"/>
        </w:rPr>
        <w:t>.</w:t>
      </w:r>
      <w:r w:rsidR="002E6512">
        <w:rPr>
          <w:rFonts w:ascii="Calibri" w:eastAsia="Times New Roman" w:hAnsi="Calibri" w:cs="Calibri"/>
          <w:lang w:eastAsia="fr-FR"/>
        </w:rPr>
        <w:t xml:space="preserve"> </w:t>
      </w:r>
    </w:p>
    <w:p w14:paraId="69BB56F5" w14:textId="2E84B55F" w:rsidR="000D75E2" w:rsidRDefault="002A5690" w:rsidP="009E6FBA">
      <w:pPr>
        <w:spacing w:line="240" w:lineRule="auto"/>
        <w:jc w:val="both"/>
        <w:rPr>
          <w:rFonts w:ascii="Calibri" w:eastAsia="Times New Roman" w:hAnsi="Calibri" w:cs="Calibri"/>
          <w:lang w:eastAsia="fr-FR"/>
        </w:rPr>
      </w:pPr>
      <w:r w:rsidRPr="006B4622">
        <w:rPr>
          <w:rFonts w:ascii="Calibri" w:eastAsia="Times New Roman" w:hAnsi="Calibri" w:cs="Calibri"/>
          <w:lang w:eastAsia="fr-FR"/>
        </w:rPr>
        <w:t xml:space="preserve">L’intersyndicale </w:t>
      </w:r>
      <w:r w:rsidR="008B56A1" w:rsidRPr="006B4622">
        <w:rPr>
          <w:rFonts w:ascii="Calibri" w:eastAsia="Times New Roman" w:hAnsi="Calibri" w:cs="Calibri"/>
          <w:lang w:eastAsia="fr-FR"/>
        </w:rPr>
        <w:t xml:space="preserve">rappelle </w:t>
      </w:r>
      <w:r w:rsidR="000D75E2" w:rsidRPr="006B4622">
        <w:t>que le salaire relève du partage des richesses</w:t>
      </w:r>
      <w:r w:rsidR="008179D2" w:rsidRPr="006B4622">
        <w:t xml:space="preserve"> : </w:t>
      </w:r>
      <w:r w:rsidR="000D75E2" w:rsidRPr="006B4622">
        <w:t>l’augmentation des salaires, des retraites et pensions, des minimas sociaux et des bourses d’études</w:t>
      </w:r>
      <w:r w:rsidR="008179D2" w:rsidRPr="006B4622">
        <w:t xml:space="preserve"> est une priorité</w:t>
      </w:r>
      <w:r w:rsidR="000D75E2" w:rsidRPr="006B4622">
        <w:t>.</w:t>
      </w:r>
      <w:r w:rsidR="00A96923" w:rsidRPr="006B4622">
        <w:t xml:space="preserve"> Le SMIC doit demeurer un salaire d’embauche et ne peut pas être une trappe à bas salaires maintenant les salariés au SMIC toute leur carrière professionnelle</w:t>
      </w:r>
    </w:p>
    <w:p w14:paraId="7B0E2ACD" w14:textId="14F9311E" w:rsidR="008B56A1" w:rsidRPr="009E6FBA" w:rsidRDefault="00D50883"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L’Etat doit</w:t>
      </w:r>
      <w:r w:rsidR="00D46C7C" w:rsidRPr="009E6FBA">
        <w:rPr>
          <w:rFonts w:ascii="Calibri" w:eastAsia="Times New Roman" w:hAnsi="Calibri" w:cs="Calibri"/>
          <w:lang w:eastAsia="fr-FR"/>
        </w:rPr>
        <w:t xml:space="preserve"> aussi</w:t>
      </w:r>
      <w:r w:rsidRPr="009E6FBA">
        <w:rPr>
          <w:rFonts w:ascii="Calibri" w:eastAsia="Times New Roman" w:hAnsi="Calibri" w:cs="Calibri"/>
          <w:lang w:eastAsia="fr-FR"/>
        </w:rPr>
        <w:t xml:space="preserve"> </w:t>
      </w:r>
      <w:r w:rsidR="006C1811" w:rsidRPr="009E6FBA">
        <w:rPr>
          <w:rFonts w:ascii="Calibri" w:eastAsia="Times New Roman" w:hAnsi="Calibri" w:cs="Calibri"/>
          <w:lang w:eastAsia="fr-FR"/>
        </w:rPr>
        <w:t>montrer l’exemple</w:t>
      </w:r>
      <w:r w:rsidRPr="009E6FBA">
        <w:rPr>
          <w:rFonts w:ascii="Calibri" w:eastAsia="Times New Roman" w:hAnsi="Calibri" w:cs="Calibri"/>
          <w:lang w:eastAsia="fr-FR"/>
        </w:rPr>
        <w:t xml:space="preserve"> en augmentant le point d’indice dans la Fonction publique</w:t>
      </w:r>
      <w:r w:rsidR="006C1811" w:rsidRPr="009E6FBA">
        <w:rPr>
          <w:rFonts w:ascii="Calibri" w:eastAsia="Times New Roman" w:hAnsi="Calibri" w:cs="Calibri"/>
          <w:lang w:eastAsia="fr-FR"/>
        </w:rPr>
        <w:t>.</w:t>
      </w:r>
      <w:r w:rsidR="00D46C7C" w:rsidRPr="009E6FBA">
        <w:rPr>
          <w:rFonts w:ascii="Calibri" w:eastAsia="Times New Roman" w:hAnsi="Calibri" w:cs="Calibri"/>
          <w:lang w:eastAsia="fr-FR"/>
        </w:rPr>
        <w:t xml:space="preserve"> </w:t>
      </w:r>
      <w:r w:rsidR="008B56A1" w:rsidRPr="009E6FBA">
        <w:rPr>
          <w:rFonts w:ascii="Calibri" w:eastAsia="Times New Roman" w:hAnsi="Calibri" w:cs="Calibri"/>
          <w:lang w:eastAsia="fr-FR"/>
        </w:rPr>
        <w:t xml:space="preserve">Aucune branche professionnelle ne doit avoir des minima inférieurs au Smic. </w:t>
      </w:r>
      <w:r w:rsidR="00CF49DE" w:rsidRPr="009E6FBA">
        <w:rPr>
          <w:rFonts w:ascii="Calibri" w:eastAsia="Times New Roman" w:hAnsi="Calibri" w:cs="Calibri"/>
          <w:lang w:eastAsia="fr-FR"/>
        </w:rPr>
        <w:t xml:space="preserve">Aucune </w:t>
      </w:r>
      <w:r w:rsidR="00793DE7" w:rsidRPr="009E6FBA">
        <w:rPr>
          <w:rFonts w:ascii="Calibri" w:eastAsia="Times New Roman" w:hAnsi="Calibri" w:cs="Calibri"/>
          <w:lang w:eastAsia="fr-FR"/>
        </w:rPr>
        <w:t xml:space="preserve">pension </w:t>
      </w:r>
      <w:r w:rsidR="00944006" w:rsidRPr="006B4622">
        <w:rPr>
          <w:rFonts w:ascii="Calibri" w:eastAsia="Times New Roman" w:hAnsi="Calibri" w:cs="Calibri"/>
          <w:lang w:eastAsia="fr-FR"/>
        </w:rPr>
        <w:t xml:space="preserve">pour une carrière complète </w:t>
      </w:r>
      <w:r w:rsidR="00CF49DE" w:rsidRPr="009E6FBA">
        <w:rPr>
          <w:rFonts w:ascii="Calibri" w:eastAsia="Times New Roman" w:hAnsi="Calibri" w:cs="Calibri"/>
          <w:lang w:eastAsia="fr-FR"/>
        </w:rPr>
        <w:t xml:space="preserve">ne </w:t>
      </w:r>
      <w:r w:rsidR="004220C5" w:rsidRPr="009E6FBA">
        <w:rPr>
          <w:rFonts w:ascii="Calibri" w:eastAsia="Times New Roman" w:hAnsi="Calibri" w:cs="Calibri"/>
          <w:lang w:eastAsia="fr-FR"/>
        </w:rPr>
        <w:t xml:space="preserve">doit </w:t>
      </w:r>
      <w:r w:rsidR="00CF49DE" w:rsidRPr="009E6FBA">
        <w:rPr>
          <w:rFonts w:ascii="Calibri" w:eastAsia="Times New Roman" w:hAnsi="Calibri" w:cs="Calibri"/>
          <w:lang w:eastAsia="fr-FR"/>
        </w:rPr>
        <w:t xml:space="preserve">être </w:t>
      </w:r>
      <w:r w:rsidR="002760AB" w:rsidRPr="009E6FBA">
        <w:rPr>
          <w:rFonts w:ascii="Calibri" w:eastAsia="Times New Roman" w:hAnsi="Calibri" w:cs="Calibri"/>
          <w:lang w:eastAsia="fr-FR"/>
        </w:rPr>
        <w:t>en-</w:t>
      </w:r>
      <w:r w:rsidR="00CF49DE" w:rsidRPr="009E6FBA">
        <w:rPr>
          <w:rFonts w:ascii="Calibri" w:eastAsia="Times New Roman" w:hAnsi="Calibri" w:cs="Calibri"/>
          <w:lang w:eastAsia="fr-FR"/>
        </w:rPr>
        <w:t xml:space="preserve">dessous </w:t>
      </w:r>
      <w:r w:rsidR="008B56A1" w:rsidRPr="009E6FBA">
        <w:rPr>
          <w:rFonts w:ascii="Calibri" w:eastAsia="Times New Roman" w:hAnsi="Calibri" w:cs="Calibri"/>
          <w:lang w:eastAsia="fr-FR"/>
        </w:rPr>
        <w:t xml:space="preserve">du </w:t>
      </w:r>
      <w:r w:rsidR="00CF49DE" w:rsidRPr="009E6FBA">
        <w:rPr>
          <w:rFonts w:ascii="Calibri" w:eastAsia="Times New Roman" w:hAnsi="Calibri" w:cs="Calibri"/>
          <w:lang w:eastAsia="fr-FR"/>
        </w:rPr>
        <w:t>Smic</w:t>
      </w:r>
      <w:r w:rsidR="00332394" w:rsidRPr="009E6FBA">
        <w:rPr>
          <w:rFonts w:ascii="Calibri" w:eastAsia="Times New Roman" w:hAnsi="Calibri" w:cs="Calibri"/>
          <w:lang w:eastAsia="fr-FR"/>
        </w:rPr>
        <w:t>.</w:t>
      </w:r>
      <w:r w:rsidR="009E6FBA" w:rsidRPr="009E6FBA">
        <w:rPr>
          <w:rFonts w:ascii="Calibri" w:eastAsia="Times New Roman" w:hAnsi="Calibri" w:cs="Calibri"/>
          <w:lang w:eastAsia="fr-FR"/>
        </w:rPr>
        <w:t xml:space="preserve"> L</w:t>
      </w:r>
      <w:r w:rsidR="003C0C16" w:rsidRPr="009E6FBA">
        <w:rPr>
          <w:rFonts w:ascii="Calibri" w:eastAsia="Times New Roman" w:hAnsi="Calibri" w:cs="Calibri"/>
          <w:lang w:eastAsia="fr-FR"/>
        </w:rPr>
        <w:t>’égalité salariale Femme-Homme</w:t>
      </w:r>
      <w:r w:rsidR="009E6FBA" w:rsidRPr="009E6FBA">
        <w:rPr>
          <w:rFonts w:ascii="Calibri" w:eastAsia="Times New Roman" w:hAnsi="Calibri" w:cs="Calibri"/>
          <w:lang w:eastAsia="fr-FR"/>
        </w:rPr>
        <w:t xml:space="preserve"> doit être une réalité concrète sans délai. </w:t>
      </w:r>
    </w:p>
    <w:p w14:paraId="0DFD9F66" w14:textId="77777777" w:rsidR="008B56A1" w:rsidRPr="009E6FBA" w:rsidRDefault="008B56A1" w:rsidP="009E6FBA">
      <w:pPr>
        <w:spacing w:line="240" w:lineRule="auto"/>
        <w:jc w:val="both"/>
        <w:rPr>
          <w:rFonts w:ascii="Calibri" w:eastAsia="Times New Roman" w:hAnsi="Calibri" w:cs="Calibri"/>
          <w:lang w:eastAsia="fr-FR"/>
        </w:rPr>
      </w:pPr>
    </w:p>
    <w:p w14:paraId="655B1C2A" w14:textId="513624E9" w:rsidR="002349BF" w:rsidRDefault="00332394"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 xml:space="preserve">Pour les </w:t>
      </w:r>
      <w:r w:rsidRPr="00F743F4">
        <w:rPr>
          <w:rFonts w:ascii="Calibri" w:eastAsia="Times New Roman" w:hAnsi="Calibri" w:cs="Calibri"/>
          <w:b/>
          <w:bCs/>
          <w:lang w:eastAsia="fr-FR"/>
        </w:rPr>
        <w:t>seniors</w:t>
      </w:r>
      <w:r w:rsidR="00947F05" w:rsidRPr="009E6FBA">
        <w:rPr>
          <w:rFonts w:ascii="Calibri" w:eastAsia="Times New Roman" w:hAnsi="Calibri" w:cs="Calibri"/>
          <w:lang w:eastAsia="fr-FR"/>
        </w:rPr>
        <w:t xml:space="preserve"> il y a nécessité </w:t>
      </w:r>
      <w:r w:rsidR="0072455C" w:rsidRPr="009E6FBA">
        <w:rPr>
          <w:rFonts w:ascii="Calibri" w:eastAsia="Times New Roman" w:hAnsi="Calibri" w:cs="Calibri"/>
          <w:lang w:eastAsia="fr-FR"/>
        </w:rPr>
        <w:t>à</w:t>
      </w:r>
      <w:r w:rsidR="00B27E28" w:rsidRPr="009E6FBA">
        <w:rPr>
          <w:rFonts w:ascii="Calibri" w:eastAsia="Times New Roman" w:hAnsi="Calibri" w:cs="Calibri"/>
          <w:lang w:eastAsia="fr-FR"/>
        </w:rPr>
        <w:t xml:space="preserve"> </w:t>
      </w:r>
      <w:r w:rsidR="00EE599B" w:rsidRPr="009E6FBA">
        <w:rPr>
          <w:rFonts w:ascii="Calibri" w:eastAsia="Times New Roman" w:hAnsi="Calibri" w:cs="Calibri"/>
          <w:lang w:eastAsia="fr-FR"/>
        </w:rPr>
        <w:t xml:space="preserve">mettre en place </w:t>
      </w:r>
      <w:r w:rsidR="00B27E28" w:rsidRPr="009E6FBA">
        <w:rPr>
          <w:rFonts w:ascii="Calibri" w:eastAsia="Times New Roman" w:hAnsi="Calibri" w:cs="Calibri"/>
          <w:lang w:eastAsia="fr-FR"/>
        </w:rPr>
        <w:t xml:space="preserve">de réels dispositifs de </w:t>
      </w:r>
      <w:r w:rsidRPr="009E6FBA">
        <w:rPr>
          <w:rFonts w:ascii="Calibri" w:eastAsia="Times New Roman" w:hAnsi="Calibri" w:cs="Calibri"/>
          <w:lang w:eastAsia="fr-FR"/>
        </w:rPr>
        <w:t>reconversion,</w:t>
      </w:r>
      <w:r w:rsidR="00C21FF3" w:rsidRPr="009E6FBA">
        <w:rPr>
          <w:rFonts w:ascii="Calibri" w:eastAsia="Times New Roman" w:hAnsi="Calibri" w:cs="Calibri"/>
          <w:lang w:eastAsia="fr-FR"/>
        </w:rPr>
        <w:t xml:space="preserve"> de</w:t>
      </w:r>
      <w:r w:rsidRPr="009E6FBA">
        <w:rPr>
          <w:rFonts w:ascii="Calibri" w:eastAsia="Times New Roman" w:hAnsi="Calibri" w:cs="Calibri"/>
          <w:lang w:eastAsia="fr-FR"/>
        </w:rPr>
        <w:t>s</w:t>
      </w:r>
      <w:r w:rsidR="00C21FF3" w:rsidRPr="009E6FBA">
        <w:rPr>
          <w:rFonts w:ascii="Calibri" w:eastAsia="Times New Roman" w:hAnsi="Calibri" w:cs="Calibri"/>
          <w:lang w:eastAsia="fr-FR"/>
        </w:rPr>
        <w:t xml:space="preserve"> retraites progressives</w:t>
      </w:r>
      <w:r w:rsidR="0072455C" w:rsidRPr="009E6FBA">
        <w:rPr>
          <w:rFonts w:ascii="Calibri" w:eastAsia="Times New Roman" w:hAnsi="Calibri" w:cs="Calibri"/>
          <w:lang w:eastAsia="fr-FR"/>
        </w:rPr>
        <w:t>.</w:t>
      </w:r>
      <w:r w:rsidR="00B27E28" w:rsidRPr="009E6FBA">
        <w:rPr>
          <w:rFonts w:ascii="Calibri" w:eastAsia="Times New Roman" w:hAnsi="Calibri" w:cs="Calibri"/>
          <w:lang w:eastAsia="fr-FR"/>
        </w:rPr>
        <w:t xml:space="preserve"> </w:t>
      </w:r>
      <w:r w:rsidRPr="009E6FBA">
        <w:rPr>
          <w:rFonts w:ascii="Calibri" w:eastAsia="Times New Roman" w:hAnsi="Calibri" w:cs="Calibri"/>
          <w:lang w:eastAsia="fr-FR"/>
        </w:rPr>
        <w:t>Pour la pénibilité et les risques professionnels, la totalité des critères</w:t>
      </w:r>
      <w:r w:rsidR="00944006" w:rsidRPr="006B4622">
        <w:rPr>
          <w:rFonts w:ascii="Calibri" w:eastAsia="Times New Roman" w:hAnsi="Calibri" w:cs="Calibri"/>
          <w:lang w:eastAsia="fr-FR"/>
        </w:rPr>
        <w:t xml:space="preserve"> de pénibilité supprimés en 2017</w:t>
      </w:r>
      <w:r w:rsidR="00944006">
        <w:rPr>
          <w:rFonts w:ascii="Calibri" w:eastAsia="Times New Roman" w:hAnsi="Calibri" w:cs="Calibri"/>
          <w:lang w:eastAsia="fr-FR"/>
        </w:rPr>
        <w:t xml:space="preserve"> </w:t>
      </w:r>
      <w:r w:rsidRPr="009E6FBA">
        <w:rPr>
          <w:rFonts w:ascii="Calibri" w:eastAsia="Times New Roman" w:hAnsi="Calibri" w:cs="Calibri"/>
          <w:lang w:eastAsia="fr-FR"/>
        </w:rPr>
        <w:t xml:space="preserve">doivent être réintroduits pour permettre de vrais départs anticipés. </w:t>
      </w:r>
      <w:r w:rsidR="00720811" w:rsidRPr="009E6FBA">
        <w:rPr>
          <w:rFonts w:ascii="Calibri" w:eastAsia="Times New Roman" w:hAnsi="Calibri" w:cs="Calibri"/>
          <w:lang w:eastAsia="fr-FR"/>
        </w:rPr>
        <w:t xml:space="preserve">Pour protéger la </w:t>
      </w:r>
      <w:r w:rsidR="00720811" w:rsidRPr="009E6FBA">
        <w:rPr>
          <w:rFonts w:ascii="Calibri" w:eastAsia="Times New Roman" w:hAnsi="Calibri" w:cs="Calibri"/>
          <w:b/>
          <w:bCs/>
          <w:lang w:eastAsia="fr-FR"/>
        </w:rPr>
        <w:t xml:space="preserve">santé des salarié.es, </w:t>
      </w:r>
      <w:r w:rsidR="00720811" w:rsidRPr="009E6FBA">
        <w:rPr>
          <w:rFonts w:ascii="Calibri" w:eastAsia="Times New Roman" w:hAnsi="Calibri" w:cs="Calibri"/>
          <w:lang w:eastAsia="fr-FR"/>
        </w:rPr>
        <w:t>l</w:t>
      </w:r>
      <w:r w:rsidR="002349BF" w:rsidRPr="009E6FBA">
        <w:rPr>
          <w:rFonts w:ascii="Calibri" w:eastAsia="Times New Roman" w:hAnsi="Calibri" w:cs="Calibri"/>
          <w:lang w:eastAsia="fr-FR"/>
        </w:rPr>
        <w:t xml:space="preserve">es commissions de santé sécurité et conditions de travail doivent être obligatoires dans les entreprises de 50 salariés et plus, avec des droits et des moyens </w:t>
      </w:r>
      <w:r w:rsidR="00EE599B" w:rsidRPr="009E6FBA">
        <w:rPr>
          <w:rFonts w:ascii="Calibri" w:eastAsia="Times New Roman" w:hAnsi="Calibri" w:cs="Calibri"/>
          <w:lang w:eastAsia="fr-FR"/>
        </w:rPr>
        <w:t>renforcés</w:t>
      </w:r>
      <w:r w:rsidR="002349BF" w:rsidRPr="009E6FBA">
        <w:rPr>
          <w:rFonts w:ascii="Calibri" w:eastAsia="Times New Roman" w:hAnsi="Calibri" w:cs="Calibri"/>
          <w:lang w:eastAsia="fr-FR"/>
        </w:rPr>
        <w:t>.</w:t>
      </w:r>
      <w:r w:rsidR="005B384B" w:rsidRPr="009E6FBA">
        <w:rPr>
          <w:rFonts w:ascii="Calibri" w:eastAsia="Times New Roman" w:hAnsi="Calibri" w:cs="Calibri"/>
          <w:lang w:eastAsia="fr-FR"/>
        </w:rPr>
        <w:t xml:space="preserve"> </w:t>
      </w:r>
    </w:p>
    <w:p w14:paraId="20E0DCB6" w14:textId="77777777" w:rsidR="009E6CE6" w:rsidRDefault="009E6CE6" w:rsidP="009E6FBA">
      <w:pPr>
        <w:spacing w:line="240" w:lineRule="auto"/>
        <w:jc w:val="both"/>
        <w:rPr>
          <w:rFonts w:ascii="Calibri" w:eastAsia="Times New Roman" w:hAnsi="Calibri" w:cs="Calibri"/>
          <w:lang w:eastAsia="fr-FR"/>
        </w:rPr>
      </w:pPr>
    </w:p>
    <w:p w14:paraId="58ABDA7C" w14:textId="219A4B13" w:rsidR="004A2050" w:rsidRPr="00671C51" w:rsidRDefault="009E6CE6" w:rsidP="00ED31DC">
      <w:pPr>
        <w:spacing w:line="240" w:lineRule="auto"/>
        <w:jc w:val="both"/>
        <w:rPr>
          <w:color w:val="FF0000"/>
        </w:rPr>
      </w:pPr>
      <w:r>
        <w:t xml:space="preserve">Pour permettre </w:t>
      </w:r>
      <w:r w:rsidRPr="006B4622">
        <w:t>u</w:t>
      </w:r>
      <w:r w:rsidR="006578ED" w:rsidRPr="006B4622">
        <w:t>ne négociation collective</w:t>
      </w:r>
      <w:r w:rsidRPr="006B4622">
        <w:t xml:space="preserve"> de </w:t>
      </w:r>
      <w:r>
        <w:t xml:space="preserve">qualité </w:t>
      </w:r>
      <w:r w:rsidR="00F743F4">
        <w:t>dans le cadre</w:t>
      </w:r>
      <w:r>
        <w:t xml:space="preserve"> d’une démocratie sociale </w:t>
      </w:r>
      <w:r w:rsidR="00F743F4">
        <w:t xml:space="preserve">avérée et </w:t>
      </w:r>
      <w:r>
        <w:t xml:space="preserve">afin </w:t>
      </w:r>
      <w:r w:rsidR="006B4622">
        <w:t>d’améliorer</w:t>
      </w:r>
      <w:r>
        <w:t xml:space="preserve"> le droit d’expression syndicale, l’intersyndicale demande </w:t>
      </w:r>
      <w:r w:rsidR="007332F8" w:rsidRPr="006B4622">
        <w:t>d’améliorer et renforcer</w:t>
      </w:r>
      <w:r>
        <w:t xml:space="preserve"> les moyens pour les représentants du personnel </w:t>
      </w:r>
      <w:r w:rsidR="00F743F4">
        <w:t>en termes</w:t>
      </w:r>
      <w:r>
        <w:t xml:space="preserve"> d’heures de mandats, de systématisation des représentants de proximité, </w:t>
      </w:r>
      <w:r w:rsidR="00F743F4">
        <w:t>d</w:t>
      </w:r>
      <w:r>
        <w:t>’augmentation du nombre d’administrateurs</w:t>
      </w:r>
      <w:r w:rsidR="00F743F4">
        <w:t>/administratrices ainsi que</w:t>
      </w:r>
      <w:r w:rsidR="00F743F4" w:rsidRPr="007332F8">
        <w:rPr>
          <w:strike/>
        </w:rPr>
        <w:t xml:space="preserve"> </w:t>
      </w:r>
      <w:r w:rsidR="00F743F4" w:rsidRPr="00D67B4C">
        <w:t>la</w:t>
      </w:r>
      <w:r w:rsidR="004A2050" w:rsidRPr="00D67B4C">
        <w:t xml:space="preserve"> </w:t>
      </w:r>
      <w:r w:rsidR="007332F8" w:rsidRPr="00D67B4C">
        <w:t>f</w:t>
      </w:r>
      <w:r w:rsidR="00DC7F9C" w:rsidRPr="00D67B4C">
        <w:t>in de la limitation des trois mandats successifs.</w:t>
      </w:r>
    </w:p>
    <w:p w14:paraId="26F00634" w14:textId="53E9ADC6" w:rsidR="009E6FBA" w:rsidRPr="00410059" w:rsidRDefault="009E6FBA" w:rsidP="009E6FBA">
      <w:pPr>
        <w:spacing w:line="240" w:lineRule="auto"/>
        <w:jc w:val="both"/>
        <w:rPr>
          <w:strike/>
        </w:rPr>
      </w:pPr>
    </w:p>
    <w:p w14:paraId="56432654" w14:textId="77777777" w:rsidR="00F743F4" w:rsidRDefault="00F743F4" w:rsidP="009E6FBA">
      <w:pPr>
        <w:spacing w:line="240" w:lineRule="auto"/>
        <w:jc w:val="both"/>
      </w:pPr>
    </w:p>
    <w:p w14:paraId="267CC642" w14:textId="373ECCF4" w:rsidR="00F743F4" w:rsidRDefault="00F743F4" w:rsidP="009E6FBA">
      <w:pPr>
        <w:spacing w:line="240" w:lineRule="auto"/>
        <w:jc w:val="both"/>
        <w:rPr>
          <w:rFonts w:ascii="Calibri" w:eastAsia="Times New Roman" w:hAnsi="Calibri" w:cs="Calibri"/>
          <w:lang w:eastAsia="fr-FR"/>
        </w:rPr>
      </w:pPr>
      <w:r>
        <w:rPr>
          <w:rFonts w:ascii="Calibri" w:eastAsia="Times New Roman" w:hAnsi="Calibri" w:cs="Calibri"/>
          <w:lang w:eastAsia="fr-FR"/>
        </w:rPr>
        <w:t xml:space="preserve">Pour gagner </w:t>
      </w:r>
      <w:r w:rsidRPr="00720811">
        <w:rPr>
          <w:rFonts w:ascii="Calibri" w:eastAsia="Times New Roman" w:hAnsi="Calibri" w:cs="Calibri"/>
          <w:b/>
          <w:bCs/>
          <w:lang w:eastAsia="fr-FR"/>
        </w:rPr>
        <w:t>l’égalité Femme-Homme</w:t>
      </w:r>
      <w:r w:rsidRPr="00453144">
        <w:rPr>
          <w:rFonts w:ascii="Calibri" w:eastAsia="Times New Roman" w:hAnsi="Calibri" w:cs="Calibri"/>
          <w:lang w:eastAsia="fr-FR"/>
        </w:rPr>
        <w:t xml:space="preserve"> </w:t>
      </w:r>
      <w:r>
        <w:rPr>
          <w:rFonts w:ascii="Calibri" w:eastAsia="Times New Roman" w:hAnsi="Calibri" w:cs="Calibri"/>
          <w:lang w:eastAsia="fr-FR"/>
        </w:rPr>
        <w:t xml:space="preserve">il </w:t>
      </w:r>
      <w:r w:rsidRPr="00453144">
        <w:rPr>
          <w:rFonts w:ascii="Calibri" w:eastAsia="Times New Roman" w:hAnsi="Calibri" w:cs="Calibri"/>
          <w:lang w:eastAsia="fr-FR"/>
        </w:rPr>
        <w:t xml:space="preserve">faut notamment revoir en profondeur l’index égalité salariale, revaloriser les </w:t>
      </w:r>
      <w:r w:rsidRPr="00D67B4C">
        <w:rPr>
          <w:rFonts w:ascii="Calibri" w:eastAsia="Times New Roman" w:hAnsi="Calibri" w:cs="Calibri"/>
          <w:lang w:eastAsia="fr-FR"/>
        </w:rPr>
        <w:t>métiers féminisés</w:t>
      </w:r>
      <w:r w:rsidR="00E87EEE" w:rsidRPr="00D67B4C">
        <w:rPr>
          <w:rFonts w:ascii="Calibri" w:eastAsia="Times New Roman" w:hAnsi="Calibri" w:cs="Calibri"/>
          <w:lang w:eastAsia="fr-FR"/>
        </w:rPr>
        <w:t xml:space="preserve">, </w:t>
      </w:r>
      <w:r w:rsidR="004E6C42" w:rsidRPr="00D67B4C">
        <w:rPr>
          <w:rFonts w:ascii="Calibri" w:eastAsia="Times New Roman" w:hAnsi="Calibri" w:cs="Calibri"/>
          <w:lang w:eastAsia="fr-FR"/>
        </w:rPr>
        <w:t>majoritairement</w:t>
      </w:r>
      <w:r w:rsidR="00E87EEE" w:rsidRPr="00D67B4C">
        <w:rPr>
          <w:rFonts w:ascii="Calibri" w:eastAsia="Times New Roman" w:hAnsi="Calibri" w:cs="Calibri"/>
          <w:lang w:eastAsia="fr-FR"/>
        </w:rPr>
        <w:t xml:space="preserve"> les moins bien rémunérés</w:t>
      </w:r>
      <w:r w:rsidRPr="00D67B4C">
        <w:rPr>
          <w:rFonts w:ascii="Calibri" w:eastAsia="Times New Roman" w:hAnsi="Calibri" w:cs="Calibri"/>
          <w:lang w:eastAsia="fr-FR"/>
        </w:rPr>
        <w:t>,</w:t>
      </w:r>
      <w:r w:rsidRPr="00453144">
        <w:rPr>
          <w:rFonts w:ascii="Calibri" w:eastAsia="Times New Roman" w:hAnsi="Calibri" w:cs="Calibri"/>
          <w:lang w:eastAsia="fr-FR"/>
        </w:rPr>
        <w:t xml:space="preserve"> proscrire les temps partiels subis et instaurer un indicateur pour suivre les déroulés de carrière. </w:t>
      </w:r>
      <w:r>
        <w:rPr>
          <w:rFonts w:ascii="Calibri" w:eastAsia="Times New Roman" w:hAnsi="Calibri" w:cs="Calibri"/>
          <w:lang w:eastAsia="fr-FR"/>
        </w:rPr>
        <w:t xml:space="preserve">Ces propositions </w:t>
      </w:r>
      <w:r>
        <w:rPr>
          <w:rFonts w:ascii="Calibri" w:eastAsia="Times New Roman" w:hAnsi="Calibri" w:cs="Calibri"/>
          <w:lang w:eastAsia="fr-FR"/>
        </w:rPr>
        <w:lastRenderedPageBreak/>
        <w:t xml:space="preserve">renforceraient d’ailleurs l’équilibre financier du système de retraite par répartition. </w:t>
      </w:r>
      <w:r w:rsidR="00A67F3A" w:rsidRPr="00A67F3A">
        <w:rPr>
          <w:rFonts w:ascii="Calibri" w:eastAsia="Times New Roman" w:hAnsi="Calibri" w:cs="Calibri"/>
          <w:lang w:eastAsia="fr-FR"/>
        </w:rPr>
        <w:t xml:space="preserve">Les dispositions de la convention 190 de l’OIT </w:t>
      </w:r>
      <w:r w:rsidR="00A67F3A" w:rsidRPr="00D67B4C">
        <w:rPr>
          <w:rFonts w:ascii="Calibri" w:eastAsia="Times New Roman" w:hAnsi="Calibri" w:cs="Calibri"/>
          <w:lang w:eastAsia="fr-FR"/>
        </w:rPr>
        <w:t xml:space="preserve">contre </w:t>
      </w:r>
      <w:r w:rsidR="007E5801" w:rsidRPr="00D67B4C">
        <w:rPr>
          <w:rFonts w:ascii="Calibri" w:eastAsia="Times New Roman" w:hAnsi="Calibri" w:cs="Calibri"/>
          <w:lang w:eastAsia="fr-FR"/>
        </w:rPr>
        <w:t xml:space="preserve">toutes les violences </w:t>
      </w:r>
      <w:r w:rsidR="001E0EBE" w:rsidRPr="00D67B4C">
        <w:rPr>
          <w:rFonts w:ascii="Calibri" w:eastAsia="Times New Roman" w:hAnsi="Calibri" w:cs="Calibri"/>
          <w:lang w:eastAsia="fr-FR"/>
        </w:rPr>
        <w:t xml:space="preserve">et </w:t>
      </w:r>
      <w:r w:rsidR="00B35B81" w:rsidRPr="00D67B4C">
        <w:rPr>
          <w:rFonts w:ascii="Calibri" w:eastAsia="Times New Roman" w:hAnsi="Calibri" w:cs="Calibri"/>
          <w:lang w:eastAsia="fr-FR"/>
        </w:rPr>
        <w:t>l</w:t>
      </w:r>
      <w:r w:rsidR="001E0EBE" w:rsidRPr="00D67B4C">
        <w:rPr>
          <w:rFonts w:ascii="Calibri" w:eastAsia="Times New Roman" w:hAnsi="Calibri" w:cs="Calibri"/>
          <w:lang w:eastAsia="fr-FR"/>
        </w:rPr>
        <w:t>e harcèlement au travail</w:t>
      </w:r>
      <w:r w:rsidR="00461BE3" w:rsidRPr="00D67B4C">
        <w:rPr>
          <w:rFonts w:ascii="Calibri" w:eastAsia="Times New Roman" w:hAnsi="Calibri" w:cs="Calibri"/>
          <w:lang w:eastAsia="fr-FR"/>
        </w:rPr>
        <w:t>,</w:t>
      </w:r>
      <w:r w:rsidR="00545FD1" w:rsidRPr="00D67B4C">
        <w:rPr>
          <w:rFonts w:ascii="Calibri" w:eastAsia="Times New Roman" w:hAnsi="Calibri" w:cs="Calibri"/>
          <w:lang w:eastAsia="fr-FR"/>
        </w:rPr>
        <w:t xml:space="preserve"> y compris les violences sexistes et sexuelles</w:t>
      </w:r>
      <w:r w:rsidR="008B54BE" w:rsidRPr="00D67B4C">
        <w:rPr>
          <w:rFonts w:ascii="Calibri" w:eastAsia="Times New Roman" w:hAnsi="Calibri" w:cs="Calibri"/>
          <w:lang w:eastAsia="fr-FR"/>
        </w:rPr>
        <w:t>,</w:t>
      </w:r>
      <w:r w:rsidR="00A67F3A" w:rsidRPr="00D67B4C">
        <w:rPr>
          <w:rFonts w:ascii="Calibri" w:eastAsia="Times New Roman" w:hAnsi="Calibri" w:cs="Calibri"/>
          <w:lang w:eastAsia="fr-FR"/>
        </w:rPr>
        <w:t xml:space="preserve"> doivent</w:t>
      </w:r>
      <w:r w:rsidR="00A67F3A" w:rsidRPr="00A67F3A">
        <w:rPr>
          <w:rFonts w:ascii="Calibri" w:eastAsia="Times New Roman" w:hAnsi="Calibri" w:cs="Calibri"/>
          <w:lang w:eastAsia="fr-FR"/>
        </w:rPr>
        <w:t xml:space="preserve"> enfin être mises en œuvre</w:t>
      </w:r>
      <w:r w:rsidR="00375E0C">
        <w:rPr>
          <w:rFonts w:ascii="Calibri" w:eastAsia="Times New Roman" w:hAnsi="Calibri" w:cs="Calibri"/>
          <w:lang w:eastAsia="fr-FR"/>
        </w:rPr>
        <w:t>.</w:t>
      </w:r>
    </w:p>
    <w:p w14:paraId="2C75FE39" w14:textId="409FDA3B" w:rsidR="00F743F4" w:rsidRDefault="00F743F4" w:rsidP="009E6FBA">
      <w:pPr>
        <w:spacing w:line="240" w:lineRule="auto"/>
        <w:jc w:val="both"/>
        <w:rPr>
          <w:rFonts w:ascii="Calibri" w:eastAsia="Times New Roman" w:hAnsi="Calibri" w:cs="Calibri"/>
          <w:lang w:eastAsia="fr-FR"/>
        </w:rPr>
      </w:pPr>
      <w:r>
        <w:rPr>
          <w:rFonts w:ascii="Calibri" w:eastAsia="Times New Roman" w:hAnsi="Calibri" w:cs="Calibri"/>
          <w:lang w:eastAsia="fr-FR"/>
        </w:rPr>
        <w:t xml:space="preserve">Pour </w:t>
      </w:r>
      <w:r w:rsidRPr="00F743F4">
        <w:rPr>
          <w:rFonts w:ascii="Calibri" w:eastAsia="Times New Roman" w:hAnsi="Calibri" w:cs="Calibri"/>
          <w:b/>
          <w:bCs/>
          <w:lang w:eastAsia="fr-FR"/>
        </w:rPr>
        <w:t>l’environnement,</w:t>
      </w:r>
      <w:r>
        <w:rPr>
          <w:rFonts w:ascii="Calibri" w:eastAsia="Times New Roman" w:hAnsi="Calibri" w:cs="Calibri"/>
          <w:lang w:eastAsia="fr-FR"/>
        </w:rPr>
        <w:t xml:space="preserve"> des droits et prérogatives supplémentaires doivent être donnés aux représentants du personnel afin d’agir pragmatiquement et efficacement pour</w:t>
      </w:r>
      <w:r w:rsidR="00953C8F">
        <w:rPr>
          <w:rFonts w:ascii="Calibri" w:eastAsia="Times New Roman" w:hAnsi="Calibri" w:cs="Calibri"/>
          <w:lang w:eastAsia="fr-FR"/>
        </w:rPr>
        <w:t xml:space="preserve"> </w:t>
      </w:r>
      <w:r w:rsidR="00953C8F" w:rsidRPr="00D67B4C">
        <w:rPr>
          <w:rFonts w:ascii="Calibri" w:eastAsia="Times New Roman" w:hAnsi="Calibri" w:cs="Calibri"/>
          <w:lang w:eastAsia="fr-FR"/>
        </w:rPr>
        <w:t>exercer leur mandat</w:t>
      </w:r>
      <w:r w:rsidR="00D67B4C">
        <w:rPr>
          <w:rFonts w:ascii="Calibri" w:eastAsia="Times New Roman" w:hAnsi="Calibri" w:cs="Calibri"/>
          <w:lang w:eastAsia="fr-FR"/>
        </w:rPr>
        <w:t>.</w:t>
      </w:r>
    </w:p>
    <w:p w14:paraId="171EE16F" w14:textId="77777777" w:rsidR="00F743F4" w:rsidRDefault="00F743F4" w:rsidP="009E6FBA">
      <w:pPr>
        <w:spacing w:line="240" w:lineRule="auto"/>
        <w:jc w:val="both"/>
      </w:pPr>
    </w:p>
    <w:p w14:paraId="24007ACC" w14:textId="77777777" w:rsidR="00F743F4" w:rsidRPr="009E6FBA" w:rsidRDefault="00F743F4" w:rsidP="009E6FBA">
      <w:pPr>
        <w:spacing w:line="240" w:lineRule="auto"/>
        <w:jc w:val="both"/>
      </w:pPr>
    </w:p>
    <w:p w14:paraId="376678EB" w14:textId="03BF11A6" w:rsidR="009E6FBA" w:rsidRPr="009E6FBA" w:rsidRDefault="009E6FBA" w:rsidP="009E6FBA">
      <w:pPr>
        <w:spacing w:line="240" w:lineRule="auto"/>
        <w:jc w:val="both"/>
        <w:rPr>
          <w:rFonts w:ascii="Calibri" w:eastAsia="Times New Roman" w:hAnsi="Calibri" w:cs="Calibri"/>
          <w:lang w:eastAsia="fr-FR"/>
        </w:rPr>
      </w:pPr>
      <w:r w:rsidRPr="009E6FBA">
        <w:t xml:space="preserve">Ensemble les organisations syndicales professionnelles et de jeunesse rappellent leur opposition </w:t>
      </w:r>
      <w:r w:rsidRPr="00D67B4C">
        <w:t xml:space="preserve">à </w:t>
      </w:r>
      <w:r w:rsidR="007332F8" w:rsidRPr="00D67B4C">
        <w:t>toute atteinte au principe de solidarité nationale avec la réforme</w:t>
      </w:r>
      <w:r w:rsidRPr="00D67B4C">
        <w:t xml:space="preserve"> du RSA</w:t>
      </w:r>
      <w:r w:rsidR="00D67B4C" w:rsidRPr="00D67B4C">
        <w:t xml:space="preserve"> </w:t>
      </w:r>
      <w:r w:rsidR="007332F8" w:rsidRPr="00D67B4C">
        <w:t>ainsi qu’</w:t>
      </w:r>
      <w:r w:rsidRPr="00D67B4C">
        <w:t>à</w:t>
      </w:r>
      <w:r w:rsidRPr="009E6FBA">
        <w:t xml:space="preserve"> la dégressivité des allocations chômage qui conduisent à stigmatiser les précaires ou privé.e.s d’emplois. </w:t>
      </w:r>
    </w:p>
    <w:p w14:paraId="17EC807B" w14:textId="77777777" w:rsidR="008B56A1" w:rsidRPr="009E6FBA" w:rsidRDefault="008B56A1" w:rsidP="009E6FBA">
      <w:pPr>
        <w:spacing w:line="240" w:lineRule="auto"/>
        <w:jc w:val="both"/>
        <w:rPr>
          <w:rFonts w:ascii="Calibri" w:eastAsia="Times New Roman" w:hAnsi="Calibri" w:cs="Calibri"/>
          <w:lang w:eastAsia="fr-FR"/>
        </w:rPr>
      </w:pPr>
    </w:p>
    <w:p w14:paraId="47346257" w14:textId="127F521C" w:rsidR="009E6FBA" w:rsidRPr="009E6FBA" w:rsidRDefault="008B56A1" w:rsidP="009E6FBA">
      <w:pPr>
        <w:spacing w:line="240" w:lineRule="auto"/>
        <w:jc w:val="both"/>
        <w:rPr>
          <w:rFonts w:ascii="Calibri" w:eastAsia="Times New Roman" w:hAnsi="Calibri" w:cs="Calibri"/>
          <w:lang w:eastAsia="fr-FR"/>
        </w:rPr>
      </w:pPr>
      <w:r w:rsidRPr="009E6FBA">
        <w:rPr>
          <w:rFonts w:ascii="Calibri" w:eastAsia="Times New Roman" w:hAnsi="Calibri" w:cs="Calibri"/>
          <w:lang w:eastAsia="fr-FR"/>
        </w:rPr>
        <w:t>Ces propositions renforceraient l’équilibre financier du système de retraite par répartition</w:t>
      </w:r>
      <w:r w:rsidR="009E6FBA" w:rsidRPr="009E6FBA">
        <w:rPr>
          <w:rFonts w:ascii="Calibri" w:eastAsia="Times New Roman" w:hAnsi="Calibri" w:cs="Calibri"/>
          <w:lang w:eastAsia="fr-FR"/>
        </w:rPr>
        <w:t>, préservant et renforçant notre système de protection sociale collective</w:t>
      </w:r>
      <w:r w:rsidRPr="009E6FBA">
        <w:rPr>
          <w:rFonts w:ascii="Calibri" w:eastAsia="Times New Roman" w:hAnsi="Calibri" w:cs="Calibri"/>
          <w:lang w:eastAsia="fr-FR"/>
        </w:rPr>
        <w:t xml:space="preserve">. </w:t>
      </w:r>
    </w:p>
    <w:p w14:paraId="7B428C25" w14:textId="77777777" w:rsidR="009E6FBA" w:rsidRPr="009E6FBA" w:rsidRDefault="009E6FBA" w:rsidP="009E6FBA">
      <w:pPr>
        <w:spacing w:line="240" w:lineRule="auto"/>
        <w:jc w:val="both"/>
        <w:rPr>
          <w:rFonts w:ascii="Calibri" w:eastAsia="Times New Roman" w:hAnsi="Calibri" w:cs="Calibri"/>
          <w:lang w:eastAsia="fr-FR"/>
        </w:rPr>
      </w:pPr>
    </w:p>
    <w:p w14:paraId="676D87CB" w14:textId="6178FBE9" w:rsidR="00C6755F" w:rsidRDefault="00716E41" w:rsidP="009E6FBA">
      <w:pPr>
        <w:spacing w:line="240" w:lineRule="auto"/>
        <w:jc w:val="both"/>
        <w:rPr>
          <w:b/>
          <w:bCs/>
        </w:rPr>
      </w:pPr>
      <w:r w:rsidRPr="009E6FBA">
        <w:rPr>
          <w:b/>
          <w:bCs/>
        </w:rPr>
        <w:t>Nous ne tournerons pas la page : e</w:t>
      </w:r>
      <w:r w:rsidR="00720811" w:rsidRPr="009E6FBA">
        <w:rPr>
          <w:b/>
          <w:bCs/>
        </w:rPr>
        <w:t>nsemble, uni.es et déterminé.es pour gagner le retrait</w:t>
      </w:r>
      <w:r w:rsidR="00D46C7C" w:rsidRPr="009E6FBA">
        <w:rPr>
          <w:b/>
          <w:bCs/>
        </w:rPr>
        <w:t xml:space="preserve"> </w:t>
      </w:r>
      <w:r w:rsidR="00720811" w:rsidRPr="009E6FBA">
        <w:rPr>
          <w:b/>
          <w:bCs/>
        </w:rPr>
        <w:t>de la réforme et pour le progrès social, construisons partout les grèves et les manifestations le 6 juin !</w:t>
      </w:r>
    </w:p>
    <w:p w14:paraId="3C14C03E" w14:textId="77777777" w:rsidR="00D67B4C" w:rsidRPr="009E6FBA" w:rsidRDefault="00D67B4C" w:rsidP="009E6FBA">
      <w:pPr>
        <w:spacing w:line="240" w:lineRule="auto"/>
        <w:jc w:val="both"/>
        <w:rPr>
          <w:b/>
          <w:bCs/>
        </w:rPr>
      </w:pPr>
    </w:p>
    <w:p w14:paraId="1C283A27" w14:textId="2838DD48" w:rsidR="009E6FBA" w:rsidRDefault="00D50860" w:rsidP="009E6FBA">
      <w:pPr>
        <w:spacing w:line="240" w:lineRule="auto"/>
        <w:jc w:val="center"/>
        <w:rPr>
          <w:b/>
          <w:bCs/>
        </w:rPr>
      </w:pPr>
      <w:r w:rsidRPr="009E6FBA">
        <w:t xml:space="preserve">Préparons la mobilisation du 6 juin et interpellons nos député.es pour le vote du 8 juin en allant et partageant </w:t>
      </w:r>
      <w:r w:rsidR="00E019F8" w:rsidRPr="009E6FBA">
        <w:t>le site intersyndical</w:t>
      </w:r>
      <w:r w:rsidRPr="009E6FBA">
        <w:rPr>
          <w:b/>
          <w:bCs/>
        </w:rPr>
        <w:t xml:space="preserve"> : </w:t>
      </w:r>
      <w:hyperlink r:id="rId20" w:history="1">
        <w:r w:rsidR="009E6FBA" w:rsidRPr="000C22EE">
          <w:rPr>
            <w:rStyle w:val="Lienhypertexte"/>
            <w:b/>
            <w:bCs/>
          </w:rPr>
          <w:t>https://jusquauretrait.fr</w:t>
        </w:r>
      </w:hyperlink>
      <w:bookmarkEnd w:id="3"/>
    </w:p>
    <w:p w14:paraId="4AB34CBD" w14:textId="5BBD0F5E" w:rsidR="00D50860" w:rsidRPr="009E6FBA" w:rsidRDefault="008C610E" w:rsidP="009C4FC7">
      <w:pPr>
        <w:spacing w:line="240" w:lineRule="auto"/>
        <w:jc w:val="right"/>
      </w:pPr>
      <w:r w:rsidRPr="009E6FBA">
        <w:t>Paris le 30 mai 2023</w:t>
      </w:r>
    </w:p>
    <w:sectPr w:rsidR="00D50860" w:rsidRPr="009E6F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21B6C" w14:textId="77777777" w:rsidR="00471520" w:rsidRDefault="00471520" w:rsidP="00F36D9E">
      <w:pPr>
        <w:spacing w:line="240" w:lineRule="auto"/>
      </w:pPr>
      <w:r>
        <w:separator/>
      </w:r>
    </w:p>
  </w:endnote>
  <w:endnote w:type="continuationSeparator" w:id="0">
    <w:p w14:paraId="6BFD0EEA" w14:textId="77777777" w:rsidR="00471520" w:rsidRDefault="00471520" w:rsidP="00F36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6409" w14:textId="77777777" w:rsidR="00471520" w:rsidRDefault="00471520" w:rsidP="00F36D9E">
      <w:pPr>
        <w:spacing w:line="240" w:lineRule="auto"/>
      </w:pPr>
      <w:r>
        <w:separator/>
      </w:r>
    </w:p>
  </w:footnote>
  <w:footnote w:type="continuationSeparator" w:id="0">
    <w:p w14:paraId="5184FA0A" w14:textId="77777777" w:rsidR="00471520" w:rsidRDefault="00471520" w:rsidP="00F36D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70DAE"/>
    <w:multiLevelType w:val="hybridMultilevel"/>
    <w:tmpl w:val="BC50E616"/>
    <w:lvl w:ilvl="0" w:tplc="AA9CAD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DC"/>
    <w:rsid w:val="00004A24"/>
    <w:rsid w:val="000079C4"/>
    <w:rsid w:val="0003756A"/>
    <w:rsid w:val="00052242"/>
    <w:rsid w:val="00055CEC"/>
    <w:rsid w:val="0007771A"/>
    <w:rsid w:val="000A0CD8"/>
    <w:rsid w:val="000A4439"/>
    <w:rsid w:val="000D75E2"/>
    <w:rsid w:val="000E0F75"/>
    <w:rsid w:val="000E28B0"/>
    <w:rsid w:val="00103214"/>
    <w:rsid w:val="00107BD1"/>
    <w:rsid w:val="001139EF"/>
    <w:rsid w:val="001200FC"/>
    <w:rsid w:val="00137E84"/>
    <w:rsid w:val="0014549E"/>
    <w:rsid w:val="00160FEA"/>
    <w:rsid w:val="00162B13"/>
    <w:rsid w:val="00176D0B"/>
    <w:rsid w:val="00180020"/>
    <w:rsid w:val="0019587B"/>
    <w:rsid w:val="001A660E"/>
    <w:rsid w:val="001A755C"/>
    <w:rsid w:val="001D7108"/>
    <w:rsid w:val="001E0EBE"/>
    <w:rsid w:val="001E2174"/>
    <w:rsid w:val="001E5510"/>
    <w:rsid w:val="001F332E"/>
    <w:rsid w:val="001F4E55"/>
    <w:rsid w:val="001F5E56"/>
    <w:rsid w:val="00201C23"/>
    <w:rsid w:val="002100BC"/>
    <w:rsid w:val="002349BF"/>
    <w:rsid w:val="002366B8"/>
    <w:rsid w:val="00265ABE"/>
    <w:rsid w:val="002760AB"/>
    <w:rsid w:val="00296295"/>
    <w:rsid w:val="002A4FB6"/>
    <w:rsid w:val="002A52E5"/>
    <w:rsid w:val="002A5690"/>
    <w:rsid w:val="002C2ED8"/>
    <w:rsid w:val="002E6512"/>
    <w:rsid w:val="002F1272"/>
    <w:rsid w:val="002F1B6C"/>
    <w:rsid w:val="002F39D6"/>
    <w:rsid w:val="003052D7"/>
    <w:rsid w:val="00313044"/>
    <w:rsid w:val="0031672B"/>
    <w:rsid w:val="00332394"/>
    <w:rsid w:val="00332E1A"/>
    <w:rsid w:val="00335126"/>
    <w:rsid w:val="00375E0C"/>
    <w:rsid w:val="003863D2"/>
    <w:rsid w:val="003A23AE"/>
    <w:rsid w:val="003C0C16"/>
    <w:rsid w:val="003D7844"/>
    <w:rsid w:val="003F4FEA"/>
    <w:rsid w:val="00404D1D"/>
    <w:rsid w:val="00410059"/>
    <w:rsid w:val="00421C92"/>
    <w:rsid w:val="004220C5"/>
    <w:rsid w:val="00453144"/>
    <w:rsid w:val="00461BE3"/>
    <w:rsid w:val="00464100"/>
    <w:rsid w:val="00471520"/>
    <w:rsid w:val="004A2050"/>
    <w:rsid w:val="004A6FF7"/>
    <w:rsid w:val="004C0682"/>
    <w:rsid w:val="004D2CE7"/>
    <w:rsid w:val="004E6C42"/>
    <w:rsid w:val="0050625C"/>
    <w:rsid w:val="00531328"/>
    <w:rsid w:val="00536C7D"/>
    <w:rsid w:val="00540F5D"/>
    <w:rsid w:val="00543806"/>
    <w:rsid w:val="00545FD1"/>
    <w:rsid w:val="005A0704"/>
    <w:rsid w:val="005A6024"/>
    <w:rsid w:val="005B3800"/>
    <w:rsid w:val="005B384B"/>
    <w:rsid w:val="005B6ED0"/>
    <w:rsid w:val="005C1C2D"/>
    <w:rsid w:val="005D0B4A"/>
    <w:rsid w:val="005E2D5D"/>
    <w:rsid w:val="005F14BB"/>
    <w:rsid w:val="005F34D7"/>
    <w:rsid w:val="005F79A5"/>
    <w:rsid w:val="006215FC"/>
    <w:rsid w:val="00636904"/>
    <w:rsid w:val="006541DC"/>
    <w:rsid w:val="006578ED"/>
    <w:rsid w:val="00671C51"/>
    <w:rsid w:val="006761AA"/>
    <w:rsid w:val="006A622B"/>
    <w:rsid w:val="006B4622"/>
    <w:rsid w:val="006C1811"/>
    <w:rsid w:val="006D18F3"/>
    <w:rsid w:val="006E79F1"/>
    <w:rsid w:val="006F4DA6"/>
    <w:rsid w:val="006F5A46"/>
    <w:rsid w:val="007026ED"/>
    <w:rsid w:val="0070380D"/>
    <w:rsid w:val="00716E41"/>
    <w:rsid w:val="00720811"/>
    <w:rsid w:val="00723632"/>
    <w:rsid w:val="0072455C"/>
    <w:rsid w:val="007332F8"/>
    <w:rsid w:val="00750F97"/>
    <w:rsid w:val="007824E0"/>
    <w:rsid w:val="00793DE7"/>
    <w:rsid w:val="00796806"/>
    <w:rsid w:val="007B5A94"/>
    <w:rsid w:val="007E5801"/>
    <w:rsid w:val="007E6B57"/>
    <w:rsid w:val="007F50E4"/>
    <w:rsid w:val="007F7334"/>
    <w:rsid w:val="00803F95"/>
    <w:rsid w:val="00804EF7"/>
    <w:rsid w:val="008063C1"/>
    <w:rsid w:val="00814E01"/>
    <w:rsid w:val="008179D2"/>
    <w:rsid w:val="00837C60"/>
    <w:rsid w:val="008421A5"/>
    <w:rsid w:val="00852398"/>
    <w:rsid w:val="00857546"/>
    <w:rsid w:val="008707DA"/>
    <w:rsid w:val="008A3817"/>
    <w:rsid w:val="008B54BE"/>
    <w:rsid w:val="008B56A1"/>
    <w:rsid w:val="008C610E"/>
    <w:rsid w:val="008D0AF9"/>
    <w:rsid w:val="008E0E13"/>
    <w:rsid w:val="008E2801"/>
    <w:rsid w:val="008E3A4A"/>
    <w:rsid w:val="00905F61"/>
    <w:rsid w:val="00944006"/>
    <w:rsid w:val="00947F05"/>
    <w:rsid w:val="00953C8F"/>
    <w:rsid w:val="00963821"/>
    <w:rsid w:val="009801FD"/>
    <w:rsid w:val="009846EE"/>
    <w:rsid w:val="009C4FC7"/>
    <w:rsid w:val="009D2C42"/>
    <w:rsid w:val="009E6CE6"/>
    <w:rsid w:val="009E6FBA"/>
    <w:rsid w:val="00A0210D"/>
    <w:rsid w:val="00A13D94"/>
    <w:rsid w:val="00A23DFB"/>
    <w:rsid w:val="00A24F9A"/>
    <w:rsid w:val="00A54E9E"/>
    <w:rsid w:val="00A62AB1"/>
    <w:rsid w:val="00A67F3A"/>
    <w:rsid w:val="00A77CFE"/>
    <w:rsid w:val="00A96923"/>
    <w:rsid w:val="00AD106A"/>
    <w:rsid w:val="00B117D8"/>
    <w:rsid w:val="00B216B0"/>
    <w:rsid w:val="00B27E28"/>
    <w:rsid w:val="00B314CD"/>
    <w:rsid w:val="00B32A63"/>
    <w:rsid w:val="00B3319D"/>
    <w:rsid w:val="00B35B81"/>
    <w:rsid w:val="00B4152E"/>
    <w:rsid w:val="00B6054B"/>
    <w:rsid w:val="00B61125"/>
    <w:rsid w:val="00B72D40"/>
    <w:rsid w:val="00B72E59"/>
    <w:rsid w:val="00B81ACE"/>
    <w:rsid w:val="00B948BC"/>
    <w:rsid w:val="00BA28A1"/>
    <w:rsid w:val="00BB1B00"/>
    <w:rsid w:val="00BB393B"/>
    <w:rsid w:val="00BC1515"/>
    <w:rsid w:val="00BD6359"/>
    <w:rsid w:val="00BF1A63"/>
    <w:rsid w:val="00C01FA3"/>
    <w:rsid w:val="00C038CE"/>
    <w:rsid w:val="00C21FF3"/>
    <w:rsid w:val="00C47E0C"/>
    <w:rsid w:val="00C61DB9"/>
    <w:rsid w:val="00C658E5"/>
    <w:rsid w:val="00C6755F"/>
    <w:rsid w:val="00C86A81"/>
    <w:rsid w:val="00C86DE9"/>
    <w:rsid w:val="00C92B12"/>
    <w:rsid w:val="00CA41F0"/>
    <w:rsid w:val="00CB056F"/>
    <w:rsid w:val="00CB639A"/>
    <w:rsid w:val="00CD7EF6"/>
    <w:rsid w:val="00CE5515"/>
    <w:rsid w:val="00CE78C3"/>
    <w:rsid w:val="00CF20C9"/>
    <w:rsid w:val="00CF3874"/>
    <w:rsid w:val="00CF49DE"/>
    <w:rsid w:val="00D05632"/>
    <w:rsid w:val="00D2284A"/>
    <w:rsid w:val="00D37110"/>
    <w:rsid w:val="00D44951"/>
    <w:rsid w:val="00D46C7C"/>
    <w:rsid w:val="00D50860"/>
    <w:rsid w:val="00D50883"/>
    <w:rsid w:val="00D53E5C"/>
    <w:rsid w:val="00D67B4C"/>
    <w:rsid w:val="00D763A1"/>
    <w:rsid w:val="00D96EB8"/>
    <w:rsid w:val="00DA60EC"/>
    <w:rsid w:val="00DC00E5"/>
    <w:rsid w:val="00DC16F8"/>
    <w:rsid w:val="00DC7F9C"/>
    <w:rsid w:val="00DD1E8D"/>
    <w:rsid w:val="00DD2D4F"/>
    <w:rsid w:val="00DD30DD"/>
    <w:rsid w:val="00DE5B42"/>
    <w:rsid w:val="00DF39E9"/>
    <w:rsid w:val="00DF5403"/>
    <w:rsid w:val="00E019F8"/>
    <w:rsid w:val="00E12AA1"/>
    <w:rsid w:val="00E36D7A"/>
    <w:rsid w:val="00E42B47"/>
    <w:rsid w:val="00E527C4"/>
    <w:rsid w:val="00E87EEE"/>
    <w:rsid w:val="00E92241"/>
    <w:rsid w:val="00EA0A33"/>
    <w:rsid w:val="00EB0558"/>
    <w:rsid w:val="00EC22A3"/>
    <w:rsid w:val="00ED09C0"/>
    <w:rsid w:val="00ED640E"/>
    <w:rsid w:val="00ED6DDD"/>
    <w:rsid w:val="00EE599B"/>
    <w:rsid w:val="00F2315C"/>
    <w:rsid w:val="00F306C4"/>
    <w:rsid w:val="00F35586"/>
    <w:rsid w:val="00F355FE"/>
    <w:rsid w:val="00F36D9E"/>
    <w:rsid w:val="00F743F4"/>
    <w:rsid w:val="00F74FBC"/>
    <w:rsid w:val="00F8154B"/>
    <w:rsid w:val="00F943B5"/>
    <w:rsid w:val="00FC5E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B417"/>
  <w15:chartTrackingRefBased/>
  <w15:docId w15:val="{D877BE2F-EF91-4C2A-B464-1A1A12B4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B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41D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D228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2284A"/>
    <w:pPr>
      <w:widowControl w:val="0"/>
      <w:autoSpaceDE w:val="0"/>
      <w:autoSpaceDN w:val="0"/>
      <w:spacing w:line="240" w:lineRule="auto"/>
      <w:ind w:left="115"/>
      <w:jc w:val="both"/>
    </w:pPr>
    <w:rPr>
      <w:rFonts w:ascii="Arial" w:eastAsia="Arial" w:hAnsi="Arial" w:cs="Arial"/>
      <w:sz w:val="20"/>
      <w:szCs w:val="20"/>
    </w:rPr>
  </w:style>
  <w:style w:type="character" w:customStyle="1" w:styleId="CorpsdetexteCar">
    <w:name w:val="Corps de texte Car"/>
    <w:basedOn w:val="Policepardfaut"/>
    <w:link w:val="Corpsdetexte"/>
    <w:uiPriority w:val="1"/>
    <w:rsid w:val="00D2284A"/>
    <w:rPr>
      <w:rFonts w:ascii="Arial" w:eastAsia="Arial" w:hAnsi="Arial" w:cs="Arial"/>
      <w:sz w:val="20"/>
      <w:szCs w:val="20"/>
    </w:rPr>
  </w:style>
  <w:style w:type="paragraph" w:customStyle="1" w:styleId="TableParagraph">
    <w:name w:val="Table Paragraph"/>
    <w:basedOn w:val="Normal"/>
    <w:uiPriority w:val="1"/>
    <w:qFormat/>
    <w:rsid w:val="00D2284A"/>
    <w:pPr>
      <w:widowControl w:val="0"/>
      <w:autoSpaceDE w:val="0"/>
      <w:autoSpaceDN w:val="0"/>
      <w:spacing w:line="240" w:lineRule="auto"/>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31672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72B"/>
    <w:rPr>
      <w:rFonts w:ascii="Segoe UI" w:hAnsi="Segoe UI" w:cs="Segoe UI"/>
      <w:sz w:val="18"/>
      <w:szCs w:val="18"/>
    </w:rPr>
  </w:style>
  <w:style w:type="paragraph" w:styleId="En-tte">
    <w:name w:val="header"/>
    <w:basedOn w:val="Normal"/>
    <w:link w:val="En-tteCar"/>
    <w:uiPriority w:val="99"/>
    <w:unhideWhenUsed/>
    <w:rsid w:val="00F36D9E"/>
    <w:pPr>
      <w:tabs>
        <w:tab w:val="center" w:pos="4536"/>
        <w:tab w:val="right" w:pos="9072"/>
      </w:tabs>
      <w:spacing w:line="240" w:lineRule="auto"/>
    </w:pPr>
  </w:style>
  <w:style w:type="character" w:customStyle="1" w:styleId="En-tteCar">
    <w:name w:val="En-tête Car"/>
    <w:basedOn w:val="Policepardfaut"/>
    <w:link w:val="En-tte"/>
    <w:uiPriority w:val="99"/>
    <w:rsid w:val="00F36D9E"/>
  </w:style>
  <w:style w:type="paragraph" w:styleId="Pieddepage">
    <w:name w:val="footer"/>
    <w:basedOn w:val="Normal"/>
    <w:link w:val="PieddepageCar"/>
    <w:uiPriority w:val="99"/>
    <w:unhideWhenUsed/>
    <w:rsid w:val="00F36D9E"/>
    <w:pPr>
      <w:tabs>
        <w:tab w:val="center" w:pos="4536"/>
        <w:tab w:val="right" w:pos="9072"/>
      </w:tabs>
      <w:spacing w:line="240" w:lineRule="auto"/>
    </w:pPr>
  </w:style>
  <w:style w:type="character" w:customStyle="1" w:styleId="PieddepageCar">
    <w:name w:val="Pied de page Car"/>
    <w:basedOn w:val="Policepardfaut"/>
    <w:link w:val="Pieddepage"/>
    <w:uiPriority w:val="99"/>
    <w:rsid w:val="00F36D9E"/>
  </w:style>
  <w:style w:type="paragraph" w:styleId="Paragraphedeliste">
    <w:name w:val="List Paragraph"/>
    <w:basedOn w:val="Normal"/>
    <w:uiPriority w:val="34"/>
    <w:qFormat/>
    <w:rsid w:val="00404D1D"/>
    <w:pPr>
      <w:ind w:left="720"/>
      <w:contextualSpacing/>
    </w:pPr>
  </w:style>
  <w:style w:type="character" w:styleId="Lienhypertexte">
    <w:name w:val="Hyperlink"/>
    <w:basedOn w:val="Policepardfaut"/>
    <w:uiPriority w:val="99"/>
    <w:unhideWhenUsed/>
    <w:rsid w:val="009E6FBA"/>
    <w:rPr>
      <w:color w:val="0563C1" w:themeColor="hyperlink"/>
      <w:u w:val="single"/>
    </w:rPr>
  </w:style>
  <w:style w:type="character" w:customStyle="1" w:styleId="UnresolvedMention">
    <w:name w:val="Unresolved Mention"/>
    <w:basedOn w:val="Policepardfaut"/>
    <w:uiPriority w:val="99"/>
    <w:semiHidden/>
    <w:unhideWhenUsed/>
    <w:rsid w:val="009E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460">
      <w:bodyDiv w:val="1"/>
      <w:marLeft w:val="0"/>
      <w:marRight w:val="0"/>
      <w:marTop w:val="0"/>
      <w:marBottom w:val="0"/>
      <w:divBdr>
        <w:top w:val="none" w:sz="0" w:space="0" w:color="auto"/>
        <w:left w:val="none" w:sz="0" w:space="0" w:color="auto"/>
        <w:bottom w:val="none" w:sz="0" w:space="0" w:color="auto"/>
        <w:right w:val="none" w:sz="0" w:space="0" w:color="auto"/>
      </w:divBdr>
    </w:div>
    <w:div w:id="666516774">
      <w:bodyDiv w:val="1"/>
      <w:marLeft w:val="0"/>
      <w:marRight w:val="0"/>
      <w:marTop w:val="0"/>
      <w:marBottom w:val="0"/>
      <w:divBdr>
        <w:top w:val="none" w:sz="0" w:space="0" w:color="auto"/>
        <w:left w:val="none" w:sz="0" w:space="0" w:color="auto"/>
        <w:bottom w:val="none" w:sz="0" w:space="0" w:color="auto"/>
        <w:right w:val="none" w:sz="0" w:space="0" w:color="auto"/>
      </w:divBdr>
    </w:div>
    <w:div w:id="17591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jusquauretrait.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xn--dput-bpa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17ed1f1-f8ab-43d1-b026-8b39a30f3a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7A656E6C9F94AB32C3C1A825A1BB9" ma:contentTypeVersion="9" ma:contentTypeDescription="Crée un document." ma:contentTypeScope="" ma:versionID="a429e18616ef143ff711b90b894e819f">
  <xsd:schema xmlns:xsd="http://www.w3.org/2001/XMLSchema" xmlns:xs="http://www.w3.org/2001/XMLSchema" xmlns:p="http://schemas.microsoft.com/office/2006/metadata/properties" xmlns:ns3="217ed1f1-f8ab-43d1-b026-8b39a30f3a74" targetNamespace="http://schemas.microsoft.com/office/2006/metadata/properties" ma:root="true" ma:fieldsID="2089d45338de6a8c108983925e4289c2" ns3:_="">
    <xsd:import namespace="217ed1f1-f8ab-43d1-b026-8b39a30f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ed1f1-f8ab-43d1-b026-8b39a30f3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CAF5B-F608-436D-9638-67F087B9D761}">
  <ds:schemaRefs>
    <ds:schemaRef ds:uri="http://schemas.microsoft.com/sharepoint/v3/contenttype/forms"/>
  </ds:schemaRefs>
</ds:datastoreItem>
</file>

<file path=customXml/itemProps2.xml><?xml version="1.0" encoding="utf-8"?>
<ds:datastoreItem xmlns:ds="http://schemas.openxmlformats.org/officeDocument/2006/customXml" ds:itemID="{19F2A5E8-40A7-4AB6-BBDA-D030CBBD0AA0}">
  <ds:schemaRefs>
    <ds:schemaRef ds:uri="http://www.w3.org/XML/1998/namespace"/>
    <ds:schemaRef ds:uri="http://purl.org/dc/dcmitype/"/>
    <ds:schemaRef ds:uri="217ed1f1-f8ab-43d1-b026-8b39a30f3a74"/>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26B636E-9F03-4AE2-B2B2-B336B3F5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ed1f1-f8ab-43d1-b026-8b39a30f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Lama</dc:creator>
  <cp:keywords/>
  <dc:description/>
  <cp:lastModifiedBy>FSU-87</cp:lastModifiedBy>
  <cp:revision>2</cp:revision>
  <cp:lastPrinted>2023-05-24T18:00:00Z</cp:lastPrinted>
  <dcterms:created xsi:type="dcterms:W3CDTF">2023-06-02T12:45:00Z</dcterms:created>
  <dcterms:modified xsi:type="dcterms:W3CDTF">2023-06-02T12:45:00Z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0x0101002FC7A656E6C9F94AB32C3C1A825A1BB9</vt:lpwstr>
  </property>
</Properties>
</file>